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22" w:rsidRPr="00F40E35" w:rsidRDefault="00CE4122" w:rsidP="00CE41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F40E3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Ulgi </w:t>
      </w:r>
      <w:r w:rsidR="00B2554C" w:rsidRPr="00F40E3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w spłacie zobowiązań podatkowych</w:t>
      </w:r>
    </w:p>
    <w:p w:rsidR="00CE4122" w:rsidRPr="00CE4122" w:rsidRDefault="00CE4122" w:rsidP="00CE4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Ulgi w spłacie zobowiązań </w:t>
      </w:r>
      <w:r w:rsidR="00B255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podatkowych</w:t>
      </w:r>
    </w:p>
    <w:p w:rsidR="00CE4122" w:rsidRPr="00CE4122" w:rsidRDefault="00CE4122" w:rsidP="00CE4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umorzenie, rozłożenie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raty </w:t>
      </w:r>
      <w:r w:rsidRPr="00CE4122">
        <w:rPr>
          <w:rFonts w:ascii="Times New Roman" w:eastAsia="Times New Roman" w:hAnsi="Times New Roman" w:cs="Times New Roman"/>
          <w:sz w:val="24"/>
          <w:szCs w:val="24"/>
          <w:lang w:eastAsia="pl-PL"/>
        </w:rPr>
        <w:t>i odroczenie 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1. W przypadku złożenia wniosku o ulgę przez osobę fizyczną, która nie prowadzi działalności gospodarczej:</w:t>
      </w:r>
    </w:p>
    <w:p w:rsidR="005A035C" w:rsidRPr="009546F0" w:rsidRDefault="005A035C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 wniosek o ulgę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 oświadczenie o prowadzeniu/nieprowadzeniu działalności gospodarczej, rolniczej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 oświadczenie o stanie majątkowym, rodzinnym i o sytuacji materialnej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 zaświadczenia o dochodach własnych i osób pozostających we wspólnym gosp</w:t>
      </w:r>
      <w:r w:rsidR="00F40E35" w:rsidRPr="009546F0">
        <w:rPr>
          <w:rFonts w:ascii="Times New Roman" w:eastAsia="Times New Roman" w:hAnsi="Times New Roman" w:cs="Times New Roman"/>
          <w:szCs w:val="24"/>
          <w:lang w:eastAsia="pl-PL"/>
        </w:rPr>
        <w:t xml:space="preserve">odarstwie domowym (np. wynagrodzenie z tytułu wykonywanej pracy, w </w:t>
      </w:r>
      <w:r w:rsidRPr="009546F0">
        <w:rPr>
          <w:rFonts w:ascii="Times New Roman" w:eastAsia="Times New Roman" w:hAnsi="Times New Roman" w:cs="Times New Roman"/>
          <w:szCs w:val="24"/>
          <w:lang w:eastAsia="pl-PL"/>
        </w:rPr>
        <w:t>odcinki od emerytury lub renty, zaświadczenie lub do wglądu inny dokument potwierdzający zarejestrowanie w PUP oraz pobieranie zasiłku dla bezrobotnych i inne)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- do wglądu zeznania podatkowe wraz z załącznikami potwierdzone przez Urząd Skarbowy lub zaświadczenia o osiągniętym dochodzie, z wyszczególnieniem kwoty dochodu i odliczeń oraz kwoty nadpłaty lub zapłaty podatku,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- udokumentowane wydatki ponoszone na miesięczne utrzymanie mieszkania (np. do wglądu  rachunek za czynsz, prąd, gaz, wodę, wywóz śmieci, zakup węgla i inne),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- informacje o zadłużeniu Wnioskodawcy np. zaległości w opłatach eksploatacyjnych (wymienić z jakich tytułów i na jaką kwotę), zaciągnięte kredyty, pożyczki – wskazać kiedy i na jaki cel zostały zaciągnięte i jaka jest wysokość miesięcznych obciążeń z tego tytułu (dołączyć stosowne dokumenty np. zaświadczenia, wezwania do zapłaty, harmonogramy spłaty), 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- inne dokumenty mające wpływ na sytuację wnioskodawcy np. wypadek, kradzież, choroba (dołączyć stosowne dokumenty potwierdzające te sytuacje, a w przypadku chorób dołączyć zaświadczenia o ich leczeniu ze wskazaniem wysokość miesięcznych kosztów tego leczenia oraz wypisy ze szpitala).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2. W przypadku złożenia wniosku o ulgę przez rolników, oprócz dokumentów wymienionych w pkt 1, należy przedłożyć: </w:t>
      </w:r>
    </w:p>
    <w:p w:rsidR="005A035C" w:rsidRPr="009546F0" w:rsidRDefault="005A035C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 do wglądu dokumenty odnośnie przyznanych płatności bezpośrednich, 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 formularz informacji składanych przez podmioty ubiegające się o pomoc de minimis w rolnictwie lub rybołówstwie, której wzór został określony w rozporządzeniu Rady Ministrów z dnia 11 czerwca 2010 r. w sprawie informacji składanych przez podmioty ubi</w:t>
      </w:r>
      <w:r w:rsidR="009546F0">
        <w:rPr>
          <w:rFonts w:ascii="Times New Roman" w:eastAsia="Times New Roman" w:hAnsi="Times New Roman" w:cs="Times New Roman"/>
          <w:szCs w:val="24"/>
          <w:lang w:eastAsia="pl-PL"/>
        </w:rPr>
        <w:t xml:space="preserve">egające się o pomoc de minimis </w:t>
      </w:r>
      <w:r w:rsidRPr="009546F0">
        <w:rPr>
          <w:rFonts w:ascii="Times New Roman" w:eastAsia="Times New Roman" w:hAnsi="Times New Roman" w:cs="Times New Roman"/>
          <w:szCs w:val="24"/>
          <w:lang w:eastAsia="pl-PL"/>
        </w:rPr>
        <w:t>w rolnictwie lub rybołówstwie(Dz. U. z 2010 r. Nr 121, poz. 810)</w:t>
      </w:r>
    </w:p>
    <w:p w:rsidR="00CE4122" w:rsidRPr="009546F0" w:rsidRDefault="00CE4122" w:rsidP="00F40E35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-wszystkie zaświadczenia o pomocy de minimis, jakie Wnioskodawca otrzymał w roku, w którym ubiega się o pomoc, oraz w ciągu 2 poprzedzających go lat obrotowych, albo oświadczenia o wielkości pomocy de minimis otrzymanej w tym okresie, albo oświadczenia o nieotrzymaniu takiej pomocy w tym okresie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3. W przypadku złożenia wniosku o ulgę przez osobę fizyczną prowadzącą działalność gospodarczą, oprócz dokumentów wymienionych w pkt 1, wniosek powinien zawierać dokumenty potwierdzające sytuację ekonomiczną firmy tj.:</w:t>
      </w:r>
    </w:p>
    <w:p w:rsidR="005A035C" w:rsidRPr="009546F0" w:rsidRDefault="005A035C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  informacje na temat rodzaju i zakresu prowadzonej działalności gospodarczej,  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  do wglądu zeznania podatkowe za okres 3 ostatnich lat obrotowych (np. PIT-36, PIT-28, PIT-16A),  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  informację o liczbie zatrudnionych osób,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lastRenderedPageBreak/>
        <w:t xml:space="preserve">- wyposażenie związane z prowadzoną działalnością i jego wartość (np. ewidencje środków trwałych </w:t>
      </w:r>
      <w:r w:rsidR="009546F0">
        <w:rPr>
          <w:rFonts w:ascii="Times New Roman" w:eastAsia="Times New Roman" w:hAnsi="Times New Roman" w:cs="Times New Roman"/>
          <w:szCs w:val="24"/>
          <w:lang w:eastAsia="pl-PL"/>
        </w:rPr>
        <w:t xml:space="preserve">      </w:t>
      </w:r>
      <w:r w:rsidRPr="009546F0">
        <w:rPr>
          <w:rFonts w:ascii="Times New Roman" w:eastAsia="Times New Roman" w:hAnsi="Times New Roman" w:cs="Times New Roman"/>
          <w:szCs w:val="24"/>
          <w:lang w:eastAsia="pl-PL"/>
        </w:rPr>
        <w:t>o ile jest prowadzona), 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  wykaz wysokości zaległości z podziałem  na: zaległości wobec kontrahentów, ZUS, podatkowe, kredyty bankowe pobrane na działalność gospodarczą, 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  informacje o zaciągniętych kredytach na działalność gospodarczą (np. harmonogramy ich spłaty),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  wykaz należności,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  wykaz stanu magazynowego (ilościowo i wartościowo) na koniec ubiegłego roku o ile jest sporządzany,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  formularz informacji przedstawianych przy ubieganiu się o pomoc de minimis, której wzór został określony rozporządzeniem Rady Ministrów z dnia 24 października 2015 r. zmieniającym rozporządzenie w sprawie zakresu informacji przedstawianych przez podmiot ubiegający się o pomoc de minimis (Dz. U. z 2014 r., poz. 1543)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 xml:space="preserve">- wszystkie zaświadczenia o pomocy de minimis, jakie Wnioskodawca otrzymał w roku, w którym ubiega się o pomoc, oraz w ciągu 2 poprzedzających go lat obrotowych, albo oświadczenia </w:t>
      </w:r>
      <w:r w:rsidR="009546F0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</w:t>
      </w:r>
      <w:r w:rsidRPr="009546F0">
        <w:rPr>
          <w:rFonts w:ascii="Times New Roman" w:eastAsia="Times New Roman" w:hAnsi="Times New Roman" w:cs="Times New Roman"/>
          <w:szCs w:val="24"/>
          <w:lang w:eastAsia="pl-PL"/>
        </w:rPr>
        <w:t>o wielkości pomocy de minimis otrzymanej w tym ok</w:t>
      </w:r>
      <w:bookmarkStart w:id="0" w:name="_GoBack"/>
      <w:bookmarkEnd w:id="0"/>
      <w:r w:rsidRPr="009546F0">
        <w:rPr>
          <w:rFonts w:ascii="Times New Roman" w:eastAsia="Times New Roman" w:hAnsi="Times New Roman" w:cs="Times New Roman"/>
          <w:szCs w:val="24"/>
          <w:lang w:eastAsia="pl-PL"/>
        </w:rPr>
        <w:t>resie, albo oświadczenia o nieotrzymaniu takiej pomocy w tym okresie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4. W przypadku złożenia wniosku o ulgę przez osobę prawną należy przedłożyć: </w:t>
      </w:r>
    </w:p>
    <w:p w:rsidR="005A035C" w:rsidRPr="009546F0" w:rsidRDefault="005A035C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 wniosek o ulgę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- informacje na temat zakresu i rodzaju prowadzonej działalności – zasięgu terytorialnego, szacunkowego udziału i konkurencji na rynku,  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 xml:space="preserve"> - sprawozdania finansowe za okres 3 ostatnich lat obrotowych, sporządzane zgodnie </w:t>
      </w:r>
      <w:r w:rsidR="009546F0" w:rsidRPr="009546F0">
        <w:rPr>
          <w:rFonts w:ascii="Times New Roman" w:eastAsia="Times New Roman" w:hAnsi="Times New Roman" w:cs="Times New Roman"/>
          <w:szCs w:val="24"/>
          <w:lang w:eastAsia="pl-PL"/>
        </w:rPr>
        <w:t xml:space="preserve">             </w:t>
      </w:r>
      <w:r w:rsidR="009546F0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</w:t>
      </w:r>
      <w:r w:rsidR="009546F0" w:rsidRPr="009546F0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9546F0">
        <w:rPr>
          <w:rFonts w:ascii="Times New Roman" w:eastAsia="Times New Roman" w:hAnsi="Times New Roman" w:cs="Times New Roman"/>
          <w:szCs w:val="24"/>
          <w:lang w:eastAsia="pl-PL"/>
        </w:rPr>
        <w:t xml:space="preserve">z przepisami o rachunkowości (np. bilans, rachunek zysków i strat, informacja dodatkowa, obejmująca wprowadzenie do sprawozdania finansowego oraz dodatkowe informacje </w:t>
      </w:r>
      <w:r w:rsidR="009546F0">
        <w:rPr>
          <w:rFonts w:ascii="Times New Roman" w:eastAsia="Times New Roman" w:hAnsi="Times New Roman" w:cs="Times New Roman"/>
          <w:szCs w:val="24"/>
          <w:lang w:eastAsia="pl-PL"/>
        </w:rPr>
        <w:t>i objaśnienia</w:t>
      </w:r>
      <w:r w:rsidRPr="009546F0">
        <w:rPr>
          <w:rFonts w:ascii="Times New Roman" w:eastAsia="Times New Roman" w:hAnsi="Times New Roman" w:cs="Times New Roman"/>
          <w:szCs w:val="24"/>
          <w:lang w:eastAsia="pl-PL"/>
        </w:rPr>
        <w:t>, opinię biegłego rewidenta, jeżeli sprawozdanie finansowe podlegało badaniu),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- informacje na temat bieżącej sytuacji finansowej (np. wstępna wersja bilansu, rachunku zysków</w:t>
      </w:r>
      <w:r w:rsidR="009546F0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</w:t>
      </w:r>
      <w:r w:rsidRPr="009546F0">
        <w:rPr>
          <w:rFonts w:ascii="Times New Roman" w:eastAsia="Times New Roman" w:hAnsi="Times New Roman" w:cs="Times New Roman"/>
          <w:szCs w:val="24"/>
          <w:lang w:eastAsia="pl-PL"/>
        </w:rPr>
        <w:t xml:space="preserve"> i strat, inne)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- informację o liczbie zatrudnionych osób,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- plan przychodów i wydatków na dany rok,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- wykaz wysokości zaległości z podziałem na: zaległości wobec kontrahentów, ZUS, podatkowe, kredyty bankowe pobrane na działalność gospodarczą,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- wykaz należności,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- odpisu KRS - dotyczy spółek prawa handlowego,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- formularz informacji przedstawianych przy ubieganiu się o pomoc de minimis, której wzór został określony rozporządzeniem Rady Ministrów z dnia 24 października 2015 r. zmieniającym rozporządzenie w sprawie zakresu informacji przedstawianych przez podmiot ubiegający się o pomoc de minimis (Dz. U. z 2014 r., poz. 1543)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 xml:space="preserve">- wszystkie zaświadczenia o pomocy de minimis, jakie Wnioskodawca otrzymał w roku, w którym ubiega się o pomoc, oraz w ciągu 2 poprzedzających go lat obrotowych, albo oświadczenia o wielkości pomocy de minimis otrzymanej w tym okresie, albo oświadczenia </w:t>
      </w:r>
      <w:r w:rsidR="009546F0" w:rsidRPr="009546F0">
        <w:rPr>
          <w:rFonts w:ascii="Times New Roman" w:eastAsia="Times New Roman" w:hAnsi="Times New Roman" w:cs="Times New Roman"/>
          <w:szCs w:val="24"/>
          <w:lang w:eastAsia="pl-PL"/>
        </w:rPr>
        <w:t xml:space="preserve">   </w:t>
      </w:r>
      <w:r w:rsidRPr="009546F0">
        <w:rPr>
          <w:rFonts w:ascii="Times New Roman" w:eastAsia="Times New Roman" w:hAnsi="Times New Roman" w:cs="Times New Roman"/>
          <w:szCs w:val="24"/>
          <w:lang w:eastAsia="pl-PL"/>
        </w:rPr>
        <w:t>o nieotrzymaniu takiej pomocy w tym okresie</w:t>
      </w:r>
      <w:r w:rsidR="009546F0" w:rsidRPr="009546F0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9546F0" w:rsidRPr="009546F0" w:rsidRDefault="009546F0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Wielkość pomocy de minimis przyznana określonemu beneficjentowi nie może przekroczyć w ciągu bieżącego roku podatkowego oraz 2 poprzedzających go lat podatkowych:</w:t>
      </w:r>
    </w:p>
    <w:p w:rsidR="00CE4122" w:rsidRPr="009546F0" w:rsidRDefault="00CE4122" w:rsidP="00CE41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15 tys. € dla sektora rolnictwa (produkcja podstawowych produktów rolnych),</w:t>
      </w:r>
    </w:p>
    <w:p w:rsidR="00CE4122" w:rsidRPr="009546F0" w:rsidRDefault="00CE4122" w:rsidP="00CE41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30 tys. € dla sektora rybołówstwa (produkcja, przetwórstwo i wprowadzanie do obrotu produktów rybołówstwa),</w:t>
      </w:r>
    </w:p>
    <w:p w:rsidR="00CE4122" w:rsidRPr="009546F0" w:rsidRDefault="00CE4122" w:rsidP="00CE41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100 tys. € dla sektora drogowego transportu towarów,</w:t>
      </w:r>
    </w:p>
    <w:p w:rsidR="00CE4122" w:rsidRPr="009546F0" w:rsidRDefault="00CE4122" w:rsidP="00CE41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200 tys. € dla sektora drogowego transportu osób,</w:t>
      </w:r>
    </w:p>
    <w:p w:rsidR="00CE4122" w:rsidRPr="009546F0" w:rsidRDefault="00CE4122" w:rsidP="00CE41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200 tys. € dla pozostałych sektorów działalności gospodarczej.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Opłata skarbowa:</w:t>
      </w:r>
      <w:r w:rsidR="00F40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46F0">
        <w:rPr>
          <w:rFonts w:ascii="Times New Roman" w:eastAsia="Times New Roman" w:hAnsi="Times New Roman" w:cs="Times New Roman"/>
          <w:lang w:eastAsia="pl-PL"/>
        </w:rPr>
        <w:t> </w:t>
      </w:r>
      <w:r w:rsidR="00F40E35" w:rsidRPr="009546F0">
        <w:rPr>
          <w:rFonts w:ascii="Times New Roman" w:eastAsia="Times New Roman" w:hAnsi="Times New Roman" w:cs="Times New Roman"/>
          <w:lang w:eastAsia="pl-PL"/>
        </w:rPr>
        <w:t>brak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złożenia dokumentów:</w:t>
      </w:r>
    </w:p>
    <w:p w:rsidR="00CE4122" w:rsidRPr="009546F0" w:rsidRDefault="00964C5D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46F0">
        <w:rPr>
          <w:rFonts w:ascii="Times New Roman" w:eastAsia="Times New Roman" w:hAnsi="Times New Roman" w:cs="Times New Roman"/>
          <w:lang w:eastAsia="pl-PL"/>
        </w:rPr>
        <w:t>Urząd Gminy w Dzierzążni</w:t>
      </w:r>
    </w:p>
    <w:p w:rsidR="00CE4122" w:rsidRPr="009546F0" w:rsidRDefault="00964C5D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46F0">
        <w:rPr>
          <w:rFonts w:ascii="Times New Roman" w:eastAsia="Times New Roman" w:hAnsi="Times New Roman" w:cs="Times New Roman"/>
          <w:lang w:eastAsia="pl-PL"/>
        </w:rPr>
        <w:t>Dzierzążnia 28</w:t>
      </w:r>
    </w:p>
    <w:p w:rsidR="00CE4122" w:rsidRPr="00CE4122" w:rsidRDefault="00964C5D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46F0">
        <w:rPr>
          <w:rFonts w:ascii="Times New Roman" w:eastAsia="Times New Roman" w:hAnsi="Times New Roman" w:cs="Times New Roman"/>
          <w:lang w:eastAsia="pl-PL"/>
        </w:rPr>
        <w:t>09-164 Dzierzążnia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załatwienia sprawy: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46F0">
        <w:rPr>
          <w:rFonts w:ascii="Times New Roman" w:eastAsia="Times New Roman" w:hAnsi="Times New Roman" w:cs="Times New Roman"/>
          <w:lang w:eastAsia="pl-PL"/>
        </w:rPr>
        <w:t>do 30 dni </w:t>
      </w:r>
    </w:p>
    <w:p w:rsidR="00CE4122" w:rsidRPr="009546F0" w:rsidRDefault="00964C5D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46F0">
        <w:rPr>
          <w:rFonts w:ascii="Times New Roman" w:eastAsia="Times New Roman" w:hAnsi="Times New Roman" w:cs="Times New Roman"/>
          <w:lang w:eastAsia="pl-PL"/>
        </w:rPr>
        <w:t>w sprawach skomplikowanych do 2 miesięcy.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Komórka odpowiedzialna:</w:t>
      </w:r>
    </w:p>
    <w:p w:rsidR="00CE4122" w:rsidRPr="009546F0" w:rsidRDefault="00964C5D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46F0">
        <w:rPr>
          <w:rFonts w:ascii="Times New Roman" w:eastAsia="Times New Roman" w:hAnsi="Times New Roman" w:cs="Times New Roman"/>
          <w:lang w:eastAsia="pl-PL"/>
        </w:rPr>
        <w:t>Referat Finan</w:t>
      </w:r>
      <w:r w:rsidR="00CE4122" w:rsidRPr="009546F0">
        <w:rPr>
          <w:rFonts w:ascii="Times New Roman" w:eastAsia="Times New Roman" w:hAnsi="Times New Roman" w:cs="Times New Roman"/>
          <w:lang w:eastAsia="pl-PL"/>
        </w:rPr>
        <w:t>sowy, pokój nr 13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46F0">
        <w:rPr>
          <w:rFonts w:ascii="Times New Roman" w:eastAsia="Times New Roman" w:hAnsi="Times New Roman" w:cs="Times New Roman"/>
          <w:lang w:eastAsia="pl-PL"/>
        </w:rPr>
        <w:t>tel. 23 661 59 02 w. 41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odwoławczy: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46F0">
        <w:rPr>
          <w:rFonts w:ascii="Times New Roman" w:eastAsia="Times New Roman" w:hAnsi="Times New Roman" w:cs="Times New Roman"/>
          <w:lang w:eastAsia="pl-PL"/>
        </w:rPr>
        <w:t xml:space="preserve">Od decyzji służy stronie prawo wniesienia odwołania do Samorządowego Kolegium Odwoławczego w </w:t>
      </w:r>
      <w:r w:rsidR="00964C5D" w:rsidRPr="009546F0">
        <w:rPr>
          <w:rFonts w:ascii="Times New Roman" w:eastAsia="Times New Roman" w:hAnsi="Times New Roman" w:cs="Times New Roman"/>
          <w:lang w:eastAsia="pl-PL"/>
        </w:rPr>
        <w:t>Ciechanowie</w:t>
      </w:r>
      <w:r w:rsidRPr="009546F0">
        <w:rPr>
          <w:rFonts w:ascii="Times New Roman" w:eastAsia="Times New Roman" w:hAnsi="Times New Roman" w:cs="Times New Roman"/>
          <w:lang w:eastAsia="pl-PL"/>
        </w:rPr>
        <w:t xml:space="preserve">, za pośrednictwem </w:t>
      </w:r>
      <w:r w:rsidR="00964C5D" w:rsidRPr="009546F0">
        <w:rPr>
          <w:rFonts w:ascii="Times New Roman" w:eastAsia="Times New Roman" w:hAnsi="Times New Roman" w:cs="Times New Roman"/>
          <w:lang w:eastAsia="pl-PL"/>
        </w:rPr>
        <w:t>Wójta Gminy Dzierzążnia</w:t>
      </w:r>
      <w:r w:rsidRPr="009546F0">
        <w:rPr>
          <w:rFonts w:ascii="Times New Roman" w:eastAsia="Times New Roman" w:hAnsi="Times New Roman" w:cs="Times New Roman"/>
          <w:lang w:eastAsia="pl-PL"/>
        </w:rPr>
        <w:t xml:space="preserve"> w terminie 14 dni od dnia doręczenia. W trakcie biegu terminu do wniesienia odwołania strona może, na podstawie art. 127a § 1 ustawy </w:t>
      </w:r>
      <w:r w:rsidR="009546F0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9546F0">
        <w:rPr>
          <w:rFonts w:ascii="Times New Roman" w:eastAsia="Times New Roman" w:hAnsi="Times New Roman" w:cs="Times New Roman"/>
          <w:lang w:eastAsia="pl-PL"/>
        </w:rPr>
        <w:t>z dnia 14 czerwca 1960 r. Kodeks postępowania administracyjnego, zrzec się prawa do wniesienia odwołania wobec organu administracji publicznej, który wydał decyzję.  Z dniem doręczenia organowi administracji publicznej oświadczenia o zrzeczeniu się prawa do wniesienia odwołania przez ostatnią ze stron postępowania, decyzja staje się ostateczna i prawomocna. 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41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E4122" w:rsidRPr="00CE4122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informacje: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46F0">
        <w:rPr>
          <w:rFonts w:ascii="Times New Roman" w:eastAsia="Times New Roman" w:hAnsi="Times New Roman" w:cs="Times New Roman"/>
          <w:lang w:eastAsia="pl-PL"/>
        </w:rPr>
        <w:t>Zgodnie z przepisami regulującymi zastosowanie ulg w spłacie zobowiązań publicznoprawnych, każdorazowo należy analizować zasadność ich udzielenia. W tym celu należy zbadać stan materialny</w:t>
      </w:r>
      <w:r w:rsidR="009546F0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9546F0">
        <w:rPr>
          <w:rFonts w:ascii="Times New Roman" w:eastAsia="Times New Roman" w:hAnsi="Times New Roman" w:cs="Times New Roman"/>
          <w:lang w:eastAsia="pl-PL"/>
        </w:rPr>
        <w:t xml:space="preserve"> i rodzinny zobowiązanych osób fizycznych, a w przypadku osób fizycznych prowadzących działalność gospodarczą i rolniczą, a także osób prawnych prze</w:t>
      </w:r>
      <w:r w:rsidR="009546F0" w:rsidRPr="009546F0">
        <w:rPr>
          <w:rFonts w:ascii="Times New Roman" w:eastAsia="Times New Roman" w:hAnsi="Times New Roman" w:cs="Times New Roman"/>
          <w:lang w:eastAsia="pl-PL"/>
        </w:rPr>
        <w:t>analizować sytuację ekonomiczno-</w:t>
      </w:r>
      <w:r w:rsidRPr="009546F0">
        <w:rPr>
          <w:rFonts w:ascii="Times New Roman" w:eastAsia="Times New Roman" w:hAnsi="Times New Roman" w:cs="Times New Roman"/>
          <w:lang w:eastAsia="pl-PL"/>
        </w:rPr>
        <w:t>finansową firmy (gospodarstwa rolnego) oraz zweryfikować warunki dopuszczalności takiej pomocy w kontekście przepisów o pomocy publicznej, w przypadku gdy wniosek o ulgę złoży przedsiębiorca. Wydanie decyzji wymaga więc zebrania i oceny materiału dowodowego.</w:t>
      </w:r>
    </w:p>
    <w:p w:rsidR="00CE4122" w:rsidRPr="009546F0" w:rsidRDefault="00CE4122" w:rsidP="00CE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46F0">
        <w:rPr>
          <w:rFonts w:ascii="Times New Roman" w:eastAsia="Times New Roman" w:hAnsi="Times New Roman" w:cs="Times New Roman"/>
          <w:lang w:eastAsia="pl-PL"/>
        </w:rPr>
        <w:t>W sprawach stosowania ulg należności publicznoprawnych przedmiotem</w:t>
      </w:r>
      <w:r w:rsidR="00F40E35" w:rsidRPr="009546F0">
        <w:rPr>
          <w:rFonts w:ascii="Times New Roman" w:eastAsia="Times New Roman" w:hAnsi="Times New Roman" w:cs="Times New Roman"/>
          <w:lang w:eastAsia="pl-PL"/>
        </w:rPr>
        <w:t xml:space="preserve"> oceny musi być stan faktyczny, </w:t>
      </w:r>
      <w:r w:rsidRPr="009546F0">
        <w:rPr>
          <w:rFonts w:ascii="Times New Roman" w:eastAsia="Times New Roman" w:hAnsi="Times New Roman" w:cs="Times New Roman"/>
          <w:lang w:eastAsia="pl-PL"/>
        </w:rPr>
        <w:t xml:space="preserve">w </w:t>
      </w:r>
      <w:r w:rsidR="00964C5D" w:rsidRPr="009546F0">
        <w:rPr>
          <w:rFonts w:ascii="Times New Roman" w:eastAsia="Times New Roman" w:hAnsi="Times New Roman" w:cs="Times New Roman"/>
          <w:lang w:eastAsia="pl-PL"/>
        </w:rPr>
        <w:t>tym głównie sytuacja finansowa z</w:t>
      </w:r>
      <w:r w:rsidRPr="009546F0">
        <w:rPr>
          <w:rFonts w:ascii="Times New Roman" w:eastAsia="Times New Roman" w:hAnsi="Times New Roman" w:cs="Times New Roman"/>
          <w:lang w:eastAsia="pl-PL"/>
        </w:rPr>
        <w:t>obowiązanego istniejąca w dacie rozstrzygnięcia sprawy. </w:t>
      </w:r>
    </w:p>
    <w:p w:rsidR="00414D47" w:rsidRPr="00F86EC9" w:rsidRDefault="00CE4122" w:rsidP="00F86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414D47" w:rsidRPr="00F8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87"/>
    <w:multiLevelType w:val="hybridMultilevel"/>
    <w:tmpl w:val="0CE4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22"/>
    <w:rsid w:val="00414D47"/>
    <w:rsid w:val="005A035C"/>
    <w:rsid w:val="009546F0"/>
    <w:rsid w:val="00964C5D"/>
    <w:rsid w:val="00B2554C"/>
    <w:rsid w:val="00CE4122"/>
    <w:rsid w:val="00F40E35"/>
    <w:rsid w:val="00F8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01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548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005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809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051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313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5318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8378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709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270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32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40997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06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539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412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6868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283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805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750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447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99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315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986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4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1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914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641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074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371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4744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531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82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022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5657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5081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73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448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93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146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27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41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202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75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248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572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93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52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35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363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202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393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27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89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1644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363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308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55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86529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401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04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148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8894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1344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81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103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069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914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414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03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298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0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0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757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257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174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83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1063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623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433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67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850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433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46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87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08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8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9873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54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92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9130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828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4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1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530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54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67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6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59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769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10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1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799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735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99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032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984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388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316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514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93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1168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Łukasiewicz</dc:creator>
  <cp:lastModifiedBy>Beata Łukasiewicz</cp:lastModifiedBy>
  <cp:revision>5</cp:revision>
  <dcterms:created xsi:type="dcterms:W3CDTF">2018-04-25T06:38:00Z</dcterms:created>
  <dcterms:modified xsi:type="dcterms:W3CDTF">2018-11-22T12:46:00Z</dcterms:modified>
</cp:coreProperties>
</file>