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424C" w14:textId="6CDC1163" w:rsidR="004E6F0E" w:rsidRPr="004E6F0E" w:rsidRDefault="004E6F0E" w:rsidP="004E6F0E">
      <w:r w:rsidRPr="004E6F0E">
        <w:rPr>
          <w:b/>
          <w:bCs/>
        </w:rPr>
        <w:t>Zaproszenie na 16. edycję Targów Sadownictwa i Warzywnictwa TSW 2026 – najważniejsze wydarzenie branżowe w Polsce</w:t>
      </w:r>
      <w:r>
        <w:rPr>
          <w:b/>
          <w:bCs/>
        </w:rPr>
        <w:t xml:space="preserve"> i Europie środkowo-wschodniej</w:t>
      </w:r>
    </w:p>
    <w:p w14:paraId="3B740C4A" w14:textId="596024E5" w:rsidR="004E6F0E" w:rsidRPr="004E6F0E" w:rsidRDefault="004E6F0E" w:rsidP="004E6F0E">
      <w:r w:rsidRPr="004E6F0E">
        <w:t xml:space="preserve">Branża ogrodnicza ma w kalendarzu jedno wydarzenie, którego po prostu nie można ominąć. Spotkanie, podczas którego hale targowe stają się sercem nowoczesnego sadownictwa i warzywnictwa, a rozmowy o przyszłości produkcji roślinnej nabierają realnego kształtu. Już </w:t>
      </w:r>
      <w:r w:rsidRPr="004E6F0E">
        <w:rPr>
          <w:b/>
          <w:bCs/>
        </w:rPr>
        <w:t>23–24 stycznia 2026 roku</w:t>
      </w:r>
      <w:r w:rsidRPr="004E6F0E">
        <w:t xml:space="preserve"> w </w:t>
      </w:r>
      <w:r>
        <w:t xml:space="preserve">Kielcach </w:t>
      </w:r>
      <w:r w:rsidRPr="004E6F0E">
        <w:t xml:space="preserve">odbędzie się </w:t>
      </w:r>
      <w:r w:rsidRPr="004E6F0E">
        <w:rPr>
          <w:b/>
          <w:bCs/>
        </w:rPr>
        <w:t>16. edycja Targów Sadownictwa i Warzywnictwa (TSW)</w:t>
      </w:r>
      <w:r w:rsidRPr="004E6F0E">
        <w:t xml:space="preserve"> – największe i najważniejsze wydarzenie branżowe w Polsce.</w:t>
      </w:r>
    </w:p>
    <w:p w14:paraId="6E0852F0" w14:textId="77777777" w:rsidR="004E6F0E" w:rsidRPr="004E6F0E" w:rsidRDefault="004E6F0E" w:rsidP="004E6F0E">
      <w:r w:rsidRPr="004E6F0E">
        <w:t xml:space="preserve">To dwa intensywne dni, w trakcie których ponad </w:t>
      </w:r>
      <w:r w:rsidRPr="004E6F0E">
        <w:rPr>
          <w:b/>
          <w:bCs/>
        </w:rPr>
        <w:t>500 wystawców z kraju i zagranicy</w:t>
      </w:r>
      <w:r w:rsidRPr="004E6F0E">
        <w:t xml:space="preserve"> zaprezentuje technologie, maszyny, środki produkcji, innowacje i rozwiązania wpisujące się zarówno w nowoczesne, jak i zrównoważone modele upraw. Organizatorzy spodziewają się około </w:t>
      </w:r>
      <w:r w:rsidRPr="004E6F0E">
        <w:rPr>
          <w:b/>
          <w:bCs/>
        </w:rPr>
        <w:t>17 000 odwiedzających</w:t>
      </w:r>
      <w:r w:rsidRPr="004E6F0E">
        <w:t>, dla których spotkanie w Kielcach będzie okazją do rozmów, zdobywania wiedzy i budowania relacji biznesowych z partnerami z całej Europy.</w:t>
      </w:r>
    </w:p>
    <w:p w14:paraId="5062BC25" w14:textId="77777777" w:rsidR="004E6F0E" w:rsidRPr="004E6F0E" w:rsidRDefault="004E6F0E" w:rsidP="004E6F0E">
      <w:r w:rsidRPr="004E6F0E">
        <w:t xml:space="preserve">Powierzchnia wydarzenia – imponujące </w:t>
      </w:r>
      <w:r w:rsidRPr="004E6F0E">
        <w:rPr>
          <w:b/>
          <w:bCs/>
        </w:rPr>
        <w:t>36 000 m²</w:t>
      </w:r>
      <w:r w:rsidRPr="004E6F0E">
        <w:t xml:space="preserve"> – daje przestrzeń, by każdy fragment branży znalazł tu swoje miejsce: od sadownictwa i warzywnictwa, przez produkcję jagodową, po technologie rolnictwa ekologicznego i </w:t>
      </w:r>
      <w:proofErr w:type="spellStart"/>
      <w:r w:rsidRPr="004E6F0E">
        <w:t>regeneratywnego</w:t>
      </w:r>
      <w:proofErr w:type="spellEnd"/>
      <w:r w:rsidRPr="004E6F0E">
        <w:t>, które w 2026 roku zyskują w TSW dedykowaną i rozbudowaną strefę.</w:t>
      </w:r>
    </w:p>
    <w:p w14:paraId="76D8B420" w14:textId="6C0DD881" w:rsidR="004E6F0E" w:rsidRPr="004E6F0E" w:rsidRDefault="00A43670" w:rsidP="004E6F0E">
      <w:hyperlink r:id="rId5" w:history="1">
        <w:r w:rsidR="004E6F0E" w:rsidRPr="004E6F0E">
          <w:rPr>
            <w:rStyle w:val="Hipercze"/>
            <w:b/>
            <w:bCs/>
          </w:rPr>
          <w:t>TSW</w:t>
        </w:r>
      </w:hyperlink>
      <w:r w:rsidR="004E6F0E" w:rsidRPr="004E6F0E">
        <w:t xml:space="preserve"> to jednak nie tylko wystawcy. To także </w:t>
      </w:r>
      <w:r w:rsidR="004E6F0E" w:rsidRPr="004E6F0E">
        <w:rPr>
          <w:b/>
          <w:bCs/>
        </w:rPr>
        <w:t>sześć specjalistycznych konferencji</w:t>
      </w:r>
      <w:r w:rsidR="004E6F0E" w:rsidRPr="004E6F0E">
        <w:t>, w tym XVI Konferencj</w:t>
      </w:r>
      <w:r>
        <w:t>a</w:t>
      </w:r>
      <w:r w:rsidR="004E6F0E" w:rsidRPr="004E6F0E">
        <w:t xml:space="preserve"> Sadownicz</w:t>
      </w:r>
      <w:r>
        <w:t>a</w:t>
      </w:r>
      <w:r w:rsidR="004E6F0E" w:rsidRPr="004E6F0E">
        <w:t xml:space="preserve"> „Sadownicze Wyzwania 2026” oraz XIII Konferencja Truskawkowa – obie z </w:t>
      </w:r>
      <w:r w:rsidR="004E6F0E" w:rsidRPr="004E6F0E">
        <w:rPr>
          <w:b/>
          <w:bCs/>
        </w:rPr>
        <w:t>tłumaczeniem symultanicznym na język angielski</w:t>
      </w:r>
      <w:r w:rsidR="004E6F0E" w:rsidRPr="004E6F0E">
        <w:t xml:space="preserve">. </w:t>
      </w:r>
      <w:r>
        <w:t>Na</w:t>
      </w:r>
      <w:r w:rsidR="004E6F0E" w:rsidRPr="004E6F0E">
        <w:t xml:space="preserve"> scenach pojawią się liczni eksperci i praktycy, prezentując najnowsze wyniki badań, praktyczne rozwiązania i wyzwania, które stoją przed producentami owoców i warzyw w nadchodzących latach.</w:t>
      </w:r>
    </w:p>
    <w:p w14:paraId="728323E9" w14:textId="77777777" w:rsidR="004E6F0E" w:rsidRPr="004E6F0E" w:rsidRDefault="004E6F0E" w:rsidP="004E6F0E">
      <w:r w:rsidRPr="004E6F0E">
        <w:t>W programie znajdują się m.in.:</w:t>
      </w:r>
    </w:p>
    <w:p w14:paraId="6E94D9C9" w14:textId="6B5BEE79" w:rsidR="004E6F0E" w:rsidRPr="004E6F0E" w:rsidRDefault="00A43670" w:rsidP="004E6F0E">
      <w:pPr>
        <w:numPr>
          <w:ilvl w:val="0"/>
          <w:numId w:val="1"/>
        </w:numPr>
      </w:pPr>
      <w:r>
        <w:rPr>
          <w:b/>
          <w:bCs/>
        </w:rPr>
        <w:t xml:space="preserve">Piątek, </w:t>
      </w:r>
      <w:r w:rsidR="004E6F0E" w:rsidRPr="004E6F0E">
        <w:rPr>
          <w:b/>
          <w:bCs/>
        </w:rPr>
        <w:t>23 stycznia</w:t>
      </w:r>
      <w:r w:rsidR="004E6F0E" w:rsidRPr="004E6F0E">
        <w:t>:</w:t>
      </w:r>
    </w:p>
    <w:p w14:paraId="5F73DA5F" w14:textId="6D1B325B" w:rsidR="004E6F0E" w:rsidRPr="004E6F0E" w:rsidRDefault="004E6F0E" w:rsidP="004E6F0E">
      <w:pPr>
        <w:numPr>
          <w:ilvl w:val="1"/>
          <w:numId w:val="1"/>
        </w:numPr>
      </w:pPr>
      <w:r w:rsidRPr="004E6F0E">
        <w:t>XVI Konferencja Sadownicza „Sadownicze Wyzwania 2026” –</w:t>
      </w:r>
      <w:r w:rsidR="00A43670">
        <w:t xml:space="preserve"> </w:t>
      </w:r>
      <w:hyperlink r:id="rId6" w:history="1">
        <w:r w:rsidR="00A43670">
          <w:rPr>
            <w:rStyle w:val="Hipercze"/>
          </w:rPr>
          <w:t>agenda</w:t>
        </w:r>
      </w:hyperlink>
    </w:p>
    <w:p w14:paraId="183ED240" w14:textId="420D20D2" w:rsidR="00A43670" w:rsidRPr="004E6F0E" w:rsidRDefault="004E6F0E" w:rsidP="00A43670">
      <w:pPr>
        <w:numPr>
          <w:ilvl w:val="1"/>
          <w:numId w:val="1"/>
        </w:numPr>
      </w:pPr>
      <w:r w:rsidRPr="004E6F0E">
        <w:t>IV Konferencja Jagodowa –</w:t>
      </w:r>
      <w:r w:rsidR="00A43670" w:rsidRPr="004E6F0E">
        <w:t xml:space="preserve"> </w:t>
      </w:r>
      <w:hyperlink r:id="rId7" w:history="1">
        <w:r w:rsidR="00A43670">
          <w:rPr>
            <w:rStyle w:val="Hipercze"/>
          </w:rPr>
          <w:t>agenda</w:t>
        </w:r>
      </w:hyperlink>
    </w:p>
    <w:p w14:paraId="301336ED" w14:textId="5496F9CA" w:rsidR="00A43670" w:rsidRPr="004E6F0E" w:rsidRDefault="004E6F0E" w:rsidP="00A43670">
      <w:pPr>
        <w:numPr>
          <w:ilvl w:val="1"/>
          <w:numId w:val="1"/>
        </w:numPr>
      </w:pPr>
      <w:r w:rsidRPr="004E6F0E">
        <w:t xml:space="preserve">II Konferencja „Uprawa Winorośli” </w:t>
      </w:r>
      <w:r w:rsidR="00A43670" w:rsidRPr="004E6F0E">
        <w:t xml:space="preserve">– </w:t>
      </w:r>
      <w:hyperlink r:id="rId8" w:history="1">
        <w:r w:rsidR="00A43670">
          <w:rPr>
            <w:rStyle w:val="Hipercze"/>
          </w:rPr>
          <w:t>agenda</w:t>
        </w:r>
      </w:hyperlink>
    </w:p>
    <w:p w14:paraId="2BED46B1" w14:textId="0EF04B69" w:rsidR="004E6F0E" w:rsidRPr="004E6F0E" w:rsidRDefault="00A43670" w:rsidP="004E6F0E">
      <w:pPr>
        <w:numPr>
          <w:ilvl w:val="0"/>
          <w:numId w:val="1"/>
        </w:numPr>
      </w:pPr>
      <w:r>
        <w:rPr>
          <w:b/>
          <w:bCs/>
        </w:rPr>
        <w:t xml:space="preserve">Sobota, </w:t>
      </w:r>
      <w:r w:rsidR="004E6F0E" w:rsidRPr="004E6F0E">
        <w:rPr>
          <w:b/>
          <w:bCs/>
        </w:rPr>
        <w:t>24 stycznia</w:t>
      </w:r>
      <w:r w:rsidR="004E6F0E" w:rsidRPr="004E6F0E">
        <w:t>:</w:t>
      </w:r>
    </w:p>
    <w:p w14:paraId="3F3CB373" w14:textId="02CDDF4B" w:rsidR="00A43670" w:rsidRPr="004E6F0E" w:rsidRDefault="004E6F0E" w:rsidP="00A43670">
      <w:pPr>
        <w:numPr>
          <w:ilvl w:val="1"/>
          <w:numId w:val="1"/>
        </w:numPr>
      </w:pPr>
      <w:r w:rsidRPr="004E6F0E">
        <w:t xml:space="preserve">XIII Konferencja Truskawkowa </w:t>
      </w:r>
      <w:r w:rsidR="00A43670" w:rsidRPr="004E6F0E">
        <w:t xml:space="preserve">– </w:t>
      </w:r>
      <w:hyperlink r:id="rId9" w:history="1">
        <w:r w:rsidR="00A43670">
          <w:rPr>
            <w:rStyle w:val="Hipercze"/>
          </w:rPr>
          <w:t>agenda</w:t>
        </w:r>
      </w:hyperlink>
    </w:p>
    <w:p w14:paraId="4353694F" w14:textId="5CD548E1" w:rsidR="00A43670" w:rsidRPr="004E6F0E" w:rsidRDefault="004E6F0E" w:rsidP="00A43670">
      <w:pPr>
        <w:numPr>
          <w:ilvl w:val="1"/>
          <w:numId w:val="1"/>
        </w:numPr>
      </w:pPr>
      <w:r w:rsidRPr="004E6F0E">
        <w:t xml:space="preserve">XVI Konferencja Warzywnicza – „Przyszłość przetwórstwa warzyw” </w:t>
      </w:r>
      <w:r w:rsidR="00A43670" w:rsidRPr="004E6F0E">
        <w:t xml:space="preserve">– </w:t>
      </w:r>
      <w:hyperlink r:id="rId10" w:history="1">
        <w:r w:rsidR="00A43670">
          <w:rPr>
            <w:rStyle w:val="Hipercze"/>
          </w:rPr>
          <w:t>agenda</w:t>
        </w:r>
      </w:hyperlink>
    </w:p>
    <w:p w14:paraId="27F4D8E4" w14:textId="76E84BD8" w:rsidR="00A43670" w:rsidRPr="004E6F0E" w:rsidRDefault="004E6F0E" w:rsidP="00A43670">
      <w:pPr>
        <w:numPr>
          <w:ilvl w:val="1"/>
          <w:numId w:val="1"/>
        </w:numPr>
      </w:pPr>
      <w:r w:rsidRPr="004E6F0E">
        <w:lastRenderedPageBreak/>
        <w:t xml:space="preserve">III Konferencja „Pod Osłonami” (Nowość – Uprawy w szklarniach, tunelach i w pomieszczeniach – największe obecne zagrożenia w ochronie roślin, przyszłość ochrony – „bez pozostałości”) </w:t>
      </w:r>
      <w:r w:rsidR="00A43670" w:rsidRPr="004E6F0E">
        <w:t xml:space="preserve">– </w:t>
      </w:r>
      <w:hyperlink r:id="rId11" w:history="1">
        <w:r w:rsidR="00A43670">
          <w:rPr>
            <w:rStyle w:val="Hipercze"/>
          </w:rPr>
          <w:t>agenda</w:t>
        </w:r>
      </w:hyperlink>
    </w:p>
    <w:p w14:paraId="0F9BF1A9" w14:textId="7731685C" w:rsidR="004E6F0E" w:rsidRPr="004E6F0E" w:rsidRDefault="004E6F0E" w:rsidP="00A43670">
      <w:r w:rsidRPr="004E6F0E">
        <w:t>Dzięki tak szerokiemu spektrum konferencji każdy uczestnik – niezależnie od profilu produkcji – znajdzie temat pasujący do swoich celów: czy jesteś sadownikiem jabłek, warzywnikiem pod osłonami czy ekspertem od jagód.</w:t>
      </w:r>
    </w:p>
    <w:p w14:paraId="6C92A3AE" w14:textId="77777777" w:rsidR="004E6F0E" w:rsidRPr="004E6F0E" w:rsidRDefault="004E6F0E" w:rsidP="004E6F0E">
      <w:r w:rsidRPr="004E6F0E">
        <w:rPr>
          <w:b/>
          <w:bCs/>
        </w:rPr>
        <w:t>Dlaczego warto być w Kielcach?</w:t>
      </w:r>
      <w:r w:rsidRPr="004E6F0E">
        <w:t xml:space="preserve"> Bo TSW to kompas wyznaczający kierunki rozwoju branży. To przestrzeń, w której technologia spotyka się z praktyką, a wiedza z realnymi decyzjami biznesowymi. To również wyjątkowe wydarzenie, które z roku na rok gromadzi coraz bardziej międzynarodową publiczność – od Włoch i Grecji po Turcję, Holandię i Nową Zelandię.</w:t>
      </w:r>
    </w:p>
    <w:p w14:paraId="509E2865" w14:textId="784A70BE" w:rsidR="004E6F0E" w:rsidRPr="004E6F0E" w:rsidRDefault="004E6F0E" w:rsidP="004E6F0E">
      <w:r w:rsidRPr="004E6F0E">
        <w:t>Organizatorzy zapraszają wszystkich producentów, sadowników, ogrodników, dystrybutorów, naukowców i partnerów branży do udziału w tej wyjątkowej edycji TSW</w:t>
      </w:r>
      <w:r w:rsidR="00A43670">
        <w:t>2026</w:t>
      </w:r>
      <w:r w:rsidRPr="004E6F0E">
        <w:t>. To będzie edycja pełna premier, debat, inspiracji i praktycznych wskazówek ważnych tu i teraz.</w:t>
      </w:r>
    </w:p>
    <w:p w14:paraId="5E8090F8" w14:textId="77777777" w:rsidR="004E6F0E" w:rsidRDefault="004E6F0E" w:rsidP="004E6F0E">
      <w:pPr>
        <w:rPr>
          <w:b/>
          <w:bCs/>
        </w:rPr>
      </w:pPr>
      <w:r w:rsidRPr="004E6F0E">
        <w:rPr>
          <w:b/>
          <w:bCs/>
        </w:rPr>
        <w:t>23–24 stycznia 2026, Targi Kielce.</w:t>
      </w:r>
      <w:r w:rsidRPr="004E6F0E">
        <w:rPr>
          <w:b/>
          <w:bCs/>
        </w:rPr>
        <w:br/>
        <w:t>TSW – tu zaczyna się przyszłość branży.</w:t>
      </w:r>
    </w:p>
    <w:p w14:paraId="17109579" w14:textId="77777777" w:rsidR="00A43670" w:rsidRPr="004E6F0E" w:rsidRDefault="00A43670" w:rsidP="004E6F0E"/>
    <w:p w14:paraId="38C6708D" w14:textId="77777777" w:rsidR="00245EC3" w:rsidRDefault="00245EC3"/>
    <w:sectPr w:rsidR="00245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73D5B"/>
    <w:multiLevelType w:val="multilevel"/>
    <w:tmpl w:val="1494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909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0E"/>
    <w:rsid w:val="0023001B"/>
    <w:rsid w:val="00245EC3"/>
    <w:rsid w:val="00293A35"/>
    <w:rsid w:val="004E6F0E"/>
    <w:rsid w:val="00A4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F760"/>
  <w15:chartTrackingRefBased/>
  <w15:docId w15:val="{45BA9D4B-54BE-4BE1-BEBF-679DF571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6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6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6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6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6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6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6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6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6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6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6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6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6F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6F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6F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6F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6F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6F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6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6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6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6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6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6F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6F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6F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6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6F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6F0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E6F0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6F0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4367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w.pl/program?day=1769122800000&amp;location=59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sw.pl/program?day=1769122800000&amp;location=83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sw.pl/program?day=1769122800000&amp;location=825" TargetMode="External"/><Relationship Id="rId11" Type="http://schemas.openxmlformats.org/officeDocument/2006/relationships/hyperlink" Target="https://tsw.pl/program?day=1769209200000&amp;location=824" TargetMode="External"/><Relationship Id="rId5" Type="http://schemas.openxmlformats.org/officeDocument/2006/relationships/hyperlink" Target="https://tsw.pl/" TargetMode="External"/><Relationship Id="rId10" Type="http://schemas.openxmlformats.org/officeDocument/2006/relationships/hyperlink" Target="https://tsw.pl/program?day=1769209200000&amp;location=8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sw.pl/program?day=1769209200000&amp;location=82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510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Chojecka</dc:creator>
  <cp:keywords/>
  <dc:description/>
  <cp:lastModifiedBy>Katarzyna Chojecka</cp:lastModifiedBy>
  <cp:revision>1</cp:revision>
  <dcterms:created xsi:type="dcterms:W3CDTF">2025-11-24T18:35:00Z</dcterms:created>
  <dcterms:modified xsi:type="dcterms:W3CDTF">2025-11-24T19:02:00Z</dcterms:modified>
</cp:coreProperties>
</file>