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1C5F" w14:textId="77777777" w:rsidR="00CF49B6" w:rsidRPr="007A15AE" w:rsidRDefault="00CF49B6" w:rsidP="00CF49B6">
      <w:pPr>
        <w:pStyle w:val="NormalnyWeb"/>
        <w:rPr>
          <w:rFonts w:asciiTheme="minorHAnsi" w:hAnsiTheme="minorHAnsi" w:cstheme="minorHAnsi"/>
        </w:rPr>
      </w:pPr>
      <w:r w:rsidRPr="007A15AE">
        <w:rPr>
          <w:rFonts w:ascii="Segoe UI Symbol" w:hAnsi="Segoe UI Symbol" w:cs="Segoe UI Symbol"/>
        </w:rPr>
        <w:t>🚜</w:t>
      </w:r>
      <w:r w:rsidRPr="007A15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Rolniku! </w:t>
      </w:r>
      <w:r>
        <w:rPr>
          <w:rFonts w:asciiTheme="minorHAnsi" w:hAnsiTheme="minorHAnsi" w:cstheme="minorHAnsi"/>
        </w:rPr>
        <w:br/>
      </w:r>
      <w:r w:rsidRPr="007A15AE">
        <w:rPr>
          <w:rStyle w:val="Pogrubienie"/>
          <w:rFonts w:asciiTheme="minorHAnsi" w:hAnsiTheme="minorHAnsi" w:cstheme="minorHAnsi"/>
        </w:rPr>
        <w:t>Hodujesz bydło mięsne? Nie możesz tego przegapić!</w:t>
      </w:r>
    </w:p>
    <w:p w14:paraId="009F5A1B" w14:textId="77777777" w:rsidR="00CF49B6" w:rsidRPr="00112F31" w:rsidRDefault="00CF49B6" w:rsidP="00CF49B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7A15AE">
        <w:rPr>
          <w:rFonts w:ascii="Segoe UI Symbol" w:hAnsi="Segoe UI Symbol" w:cs="Segoe UI Symbol"/>
        </w:rPr>
        <w:t>📣</w:t>
      </w:r>
      <w:r w:rsidRPr="007A15AE">
        <w:rPr>
          <w:rFonts w:asciiTheme="minorHAnsi" w:hAnsiTheme="minorHAnsi" w:cstheme="minorHAnsi"/>
        </w:rPr>
        <w:t xml:space="preserve"> Ruszają </w:t>
      </w:r>
      <w:r w:rsidRPr="007A15AE">
        <w:rPr>
          <w:rStyle w:val="Pogrubienie"/>
          <w:rFonts w:asciiTheme="minorHAnsi" w:hAnsiTheme="minorHAnsi" w:cstheme="minorHAnsi"/>
        </w:rPr>
        <w:t xml:space="preserve">bezpłatne </w:t>
      </w:r>
      <w:proofErr w:type="spellStart"/>
      <w:r w:rsidRPr="007A15AE">
        <w:rPr>
          <w:rStyle w:val="Pogrubienie"/>
          <w:rFonts w:asciiTheme="minorHAnsi" w:hAnsiTheme="minorHAnsi" w:cstheme="minorHAnsi"/>
        </w:rPr>
        <w:t>webinary</w:t>
      </w:r>
      <w:proofErr w:type="spellEnd"/>
      <w:r w:rsidRPr="007A15AE">
        <w:rPr>
          <w:rStyle w:val="Pogrubienie"/>
          <w:rFonts w:asciiTheme="minorHAnsi" w:hAnsiTheme="minorHAnsi" w:cstheme="minorHAnsi"/>
        </w:rPr>
        <w:t xml:space="preserve"> o systemie QMP</w:t>
      </w:r>
      <w:r w:rsidRPr="007A15AE">
        <w:rPr>
          <w:rFonts w:asciiTheme="minorHAnsi" w:hAnsiTheme="minorHAnsi" w:cstheme="minorHAnsi"/>
        </w:rPr>
        <w:t xml:space="preserve"> </w:t>
      </w:r>
      <w:r w:rsidRPr="00112F31">
        <w:rPr>
          <w:rFonts w:ascii="Segoe UI Symbol" w:hAnsi="Segoe UI Symbol" w:cs="Segoe UI Symbol"/>
          <w:sz w:val="22"/>
          <w:szCs w:val="22"/>
        </w:rPr>
        <w:t>🐄</w:t>
      </w:r>
      <w:r w:rsidRPr="007A15AE">
        <w:rPr>
          <w:rFonts w:asciiTheme="minorHAnsi" w:hAnsiTheme="minorHAnsi" w:cstheme="minorHAnsi"/>
        </w:rPr>
        <w:t xml:space="preserve"> – wszystko, co musisz wiedzieć, żeby</w:t>
      </w:r>
      <w:r>
        <w:rPr>
          <w:rFonts w:asciiTheme="minorHAnsi" w:hAnsiTheme="minorHAnsi" w:cstheme="minorHAnsi"/>
        </w:rPr>
        <w:t xml:space="preserve"> uzyskać</w:t>
      </w:r>
      <w:r w:rsidRPr="007A15AE">
        <w:rPr>
          <w:rFonts w:asciiTheme="minorHAnsi" w:hAnsiTheme="minorHAnsi" w:cstheme="minorHAnsi"/>
        </w:rPr>
        <w:t>:</w:t>
      </w:r>
      <w:r w:rsidRPr="007A15AE">
        <w:rPr>
          <w:rFonts w:asciiTheme="minorHAnsi" w:hAnsiTheme="minorHAnsi" w:cstheme="minorHAnsi"/>
        </w:rPr>
        <w:br/>
      </w:r>
      <w:r w:rsidRPr="007A15AE">
        <w:rPr>
          <w:rFonts w:ascii="MS Gothic" w:eastAsia="MS Gothic" w:hAnsi="MS Gothic" w:cs="MS Gothic" w:hint="eastAsia"/>
        </w:rPr>
        <w:t>✔</w:t>
      </w:r>
      <w:r w:rsidRPr="00112F3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 w:rsidRPr="00112F31">
        <w:rPr>
          <w:rFonts w:asciiTheme="minorHAnsi" w:hAnsiTheme="minorHAnsi" w:cstheme="minorHAnsi"/>
          <w:sz w:val="22"/>
          <w:szCs w:val="22"/>
        </w:rPr>
        <w:t xml:space="preserve">opłaty z </w:t>
      </w:r>
      <w:proofErr w:type="spellStart"/>
      <w:r w:rsidRPr="00112F31">
        <w:rPr>
          <w:rFonts w:asciiTheme="minorHAnsi" w:hAnsiTheme="minorHAnsi" w:cstheme="minorHAnsi"/>
          <w:sz w:val="22"/>
          <w:szCs w:val="22"/>
        </w:rPr>
        <w:t>ekoschemat</w:t>
      </w:r>
      <w:r>
        <w:rPr>
          <w:rFonts w:asciiTheme="minorHAnsi" w:hAnsiTheme="minorHAnsi" w:cstheme="minorHAnsi"/>
          <w:sz w:val="22"/>
          <w:szCs w:val="22"/>
        </w:rPr>
        <w:t>ów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        </w:t>
      </w:r>
      <w:r w:rsidRPr="00112F31">
        <w:rPr>
          <w:rStyle w:val="Pogrubienie"/>
          <w:rFonts w:asciiTheme="minorHAnsi" w:hAnsiTheme="minorHAnsi" w:cstheme="minorHAnsi"/>
          <w:b w:val="0"/>
          <w:sz w:val="22"/>
          <w:szCs w:val="22"/>
        </w:rPr>
        <w:t>122 zł do jednego opasa, 235 zł do jednej mamki</w:t>
      </w:r>
      <w:r w:rsidRPr="00112F31">
        <w:rPr>
          <w:rFonts w:asciiTheme="minorHAnsi" w:hAnsiTheme="minorHAnsi" w:cstheme="minorHAnsi"/>
          <w:sz w:val="22"/>
          <w:szCs w:val="22"/>
        </w:rPr>
        <w:br/>
      </w:r>
      <w:r w:rsidRPr="007A15AE">
        <w:rPr>
          <w:rFonts w:ascii="MS Gothic" w:eastAsia="MS Gothic" w:hAnsi="MS Gothic" w:cs="MS Gothic" w:hint="eastAsia"/>
        </w:rPr>
        <w:t>✔</w:t>
      </w:r>
      <w:r>
        <w:rPr>
          <w:rFonts w:ascii="MS Gothic" w:eastAsia="MS Gothic" w:hAnsi="MS Gothic" w:cs="MS Gothic"/>
        </w:rPr>
        <w:t xml:space="preserve">  </w:t>
      </w:r>
      <w:r w:rsidRPr="00112F3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odatkowe d</w:t>
      </w:r>
      <w:r w:rsidRPr="00112F31">
        <w:rPr>
          <w:rFonts w:asciiTheme="minorHAnsi" w:hAnsiTheme="minorHAnsi" w:cstheme="minorHAnsi"/>
          <w:sz w:val="22"/>
          <w:szCs w:val="22"/>
        </w:rPr>
        <w:t xml:space="preserve">opłaty z zakładów mięsnych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7A15AE">
        <w:rPr>
          <w:rFonts w:ascii="MS Gothic" w:eastAsia="MS Gothic" w:hAnsi="MS Gothic" w:cs="MS Gothic" w:hint="eastAsia"/>
        </w:rPr>
        <w:t>✔</w:t>
      </w:r>
      <w:r>
        <w:rPr>
          <w:rFonts w:ascii="MS Gothic" w:eastAsia="MS Gothic" w:hAnsi="MS Gothic" w:cs="MS Gothic"/>
        </w:rPr>
        <w:t xml:space="preserve">  </w:t>
      </w:r>
      <w:r w:rsidRPr="00112F31">
        <w:rPr>
          <w:rFonts w:asciiTheme="minorHAnsi" w:hAnsiTheme="minorHAnsi" w:cstheme="minorHAnsi"/>
          <w:sz w:val="22"/>
          <w:szCs w:val="22"/>
        </w:rPr>
        <w:t>Popyt na Twoją produkcję</w:t>
      </w:r>
      <w:r w:rsidRPr="00112F31">
        <w:rPr>
          <w:rFonts w:asciiTheme="minorHAnsi" w:hAnsiTheme="minorHAnsi" w:cstheme="minorHAnsi"/>
          <w:sz w:val="22"/>
          <w:szCs w:val="22"/>
        </w:rPr>
        <w:br/>
      </w:r>
      <w:r w:rsidRPr="007A15AE">
        <w:rPr>
          <w:rFonts w:ascii="MS Gothic" w:eastAsia="MS Gothic" w:hAnsi="MS Gothic" w:cs="MS Gothic" w:hint="eastAsia"/>
        </w:rPr>
        <w:t>✔</w:t>
      </w:r>
      <w:r>
        <w:rPr>
          <w:rFonts w:ascii="MS Gothic" w:eastAsia="MS Gothic" w:hAnsi="MS Gothic" w:cs="MS Gothic"/>
        </w:rPr>
        <w:t xml:space="preserve">  </w:t>
      </w:r>
      <w:r w:rsidRPr="00112F31">
        <w:rPr>
          <w:rFonts w:asciiTheme="minorHAnsi" w:hAnsiTheme="minorHAnsi" w:cstheme="minorHAnsi"/>
          <w:sz w:val="22"/>
          <w:szCs w:val="22"/>
        </w:rPr>
        <w:t>Zgodność z wymogami rynku i ESG</w:t>
      </w:r>
      <w:r w:rsidRPr="00112F31">
        <w:rPr>
          <w:rFonts w:asciiTheme="minorHAnsi" w:hAnsiTheme="minorHAnsi" w:cstheme="minorHAnsi"/>
          <w:sz w:val="22"/>
          <w:szCs w:val="22"/>
        </w:rPr>
        <w:br/>
      </w:r>
      <w:r w:rsidRPr="007A15AE">
        <w:rPr>
          <w:rFonts w:ascii="MS Gothic" w:eastAsia="MS Gothic" w:hAnsi="MS Gothic" w:cs="MS Gothic" w:hint="eastAsia"/>
        </w:rPr>
        <w:t>✔</w:t>
      </w:r>
      <w:r>
        <w:rPr>
          <w:rFonts w:ascii="MS Gothic" w:eastAsia="MS Gothic" w:hAnsi="MS Gothic" w:cs="MS Gothic"/>
        </w:rPr>
        <w:t xml:space="preserve">  </w:t>
      </w:r>
      <w:r w:rsidRPr="00112F31">
        <w:rPr>
          <w:rFonts w:asciiTheme="minorHAnsi" w:hAnsiTheme="minorHAnsi" w:cstheme="minorHAnsi"/>
          <w:sz w:val="22"/>
          <w:szCs w:val="22"/>
        </w:rPr>
        <w:t>Większ</w:t>
      </w:r>
      <w:r>
        <w:rPr>
          <w:rFonts w:asciiTheme="minorHAnsi" w:hAnsiTheme="minorHAnsi" w:cstheme="minorHAnsi"/>
          <w:sz w:val="22"/>
          <w:szCs w:val="22"/>
        </w:rPr>
        <w:t>e bezpieczeństwo i</w:t>
      </w:r>
      <w:r w:rsidRPr="00112F31">
        <w:rPr>
          <w:rFonts w:asciiTheme="minorHAnsi" w:hAnsiTheme="minorHAnsi" w:cstheme="minorHAnsi"/>
          <w:sz w:val="22"/>
          <w:szCs w:val="22"/>
        </w:rPr>
        <w:t xml:space="preserve"> stabilność Twojego gospodarstwa</w:t>
      </w:r>
    </w:p>
    <w:p w14:paraId="7C507F5E" w14:textId="77777777" w:rsidR="00CF49B6" w:rsidRPr="007A15AE" w:rsidRDefault="00CF49B6" w:rsidP="00CF49B6">
      <w:pPr>
        <w:pStyle w:val="NormalnyWeb"/>
        <w:rPr>
          <w:rFonts w:asciiTheme="minorHAnsi" w:hAnsiTheme="minorHAnsi" w:cstheme="minorHAnsi"/>
        </w:rPr>
      </w:pPr>
      <w:r w:rsidRPr="007A15AE">
        <w:rPr>
          <w:rFonts w:asciiTheme="minorHAnsi" w:hAnsiTheme="minorHAnsi" w:cstheme="minorHAnsi"/>
        </w:rPr>
        <w:br/>
      </w:r>
      <w:r w:rsidRPr="007A15AE">
        <w:rPr>
          <w:rFonts w:ascii="Segoe UI Symbol" w:hAnsi="Segoe UI Symbol" w:cs="Segoe UI Symbol"/>
        </w:rPr>
        <w:t>🔍</w:t>
      </w:r>
      <w:r w:rsidRPr="007A15AE">
        <w:rPr>
          <w:rFonts w:asciiTheme="minorHAnsi" w:hAnsiTheme="minorHAnsi" w:cstheme="minorHAnsi"/>
        </w:rPr>
        <w:t xml:space="preserve"> Co znajdziesz na </w:t>
      </w:r>
      <w:proofErr w:type="spellStart"/>
      <w:r w:rsidRPr="007A15AE">
        <w:rPr>
          <w:rFonts w:asciiTheme="minorHAnsi" w:hAnsiTheme="minorHAnsi" w:cstheme="minorHAnsi"/>
        </w:rPr>
        <w:t>webinarze</w:t>
      </w:r>
      <w:proofErr w:type="spellEnd"/>
      <w:r w:rsidRPr="007A15AE">
        <w:rPr>
          <w:rFonts w:asciiTheme="minorHAnsi" w:hAnsiTheme="minorHAnsi" w:cstheme="minorHAnsi"/>
        </w:rPr>
        <w:t>?</w:t>
      </w:r>
      <w:r w:rsidRPr="007A15AE">
        <w:rPr>
          <w:rFonts w:asciiTheme="minorHAnsi" w:hAnsiTheme="minorHAnsi" w:cstheme="minorHAnsi"/>
        </w:rPr>
        <w:br/>
      </w:r>
      <w:r w:rsidRPr="007A15AE">
        <w:rPr>
          <w:rFonts w:ascii="Calibri" w:hAnsi="Calibri" w:cs="Calibri"/>
        </w:rPr>
        <w:t>✅</w:t>
      </w:r>
      <w:r w:rsidRPr="007A15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7A15AE">
        <w:rPr>
          <w:rFonts w:asciiTheme="minorHAnsi" w:hAnsiTheme="minorHAnsi" w:cstheme="minorHAnsi"/>
        </w:rPr>
        <w:t>Odpowied</w:t>
      </w:r>
      <w:r w:rsidRPr="007A15AE">
        <w:rPr>
          <w:rFonts w:ascii="Calibri" w:hAnsi="Calibri" w:cs="Calibri"/>
        </w:rPr>
        <w:t>ź</w:t>
      </w:r>
      <w:r w:rsidRPr="007A15AE">
        <w:rPr>
          <w:rFonts w:asciiTheme="minorHAnsi" w:hAnsiTheme="minorHAnsi" w:cstheme="minorHAnsi"/>
        </w:rPr>
        <w:t xml:space="preserve"> na najwa</w:t>
      </w:r>
      <w:r w:rsidRPr="007A15AE">
        <w:rPr>
          <w:rFonts w:ascii="Calibri" w:hAnsi="Calibri" w:cs="Calibri"/>
        </w:rPr>
        <w:t>ż</w:t>
      </w:r>
      <w:r w:rsidRPr="007A15AE">
        <w:rPr>
          <w:rFonts w:asciiTheme="minorHAnsi" w:hAnsiTheme="minorHAnsi" w:cstheme="minorHAnsi"/>
        </w:rPr>
        <w:t xml:space="preserve">niejsze pytanie: </w:t>
      </w:r>
      <w:r w:rsidRPr="007A15AE">
        <w:rPr>
          <w:rFonts w:ascii="Calibri" w:hAnsi="Calibri" w:cs="Calibri"/>
        </w:rPr>
        <w:t>„</w:t>
      </w:r>
      <w:r w:rsidRPr="007A15AE">
        <w:rPr>
          <w:rFonts w:asciiTheme="minorHAnsi" w:hAnsiTheme="minorHAnsi" w:cstheme="minorHAnsi"/>
        </w:rPr>
        <w:t>Czy to mi si</w:t>
      </w:r>
      <w:r w:rsidRPr="007A15AE">
        <w:rPr>
          <w:rFonts w:ascii="Calibri" w:hAnsi="Calibri" w:cs="Calibri"/>
        </w:rPr>
        <w:t>ę</w:t>
      </w:r>
      <w:r w:rsidRPr="007A15AE">
        <w:rPr>
          <w:rFonts w:asciiTheme="minorHAnsi" w:hAnsiTheme="minorHAnsi" w:cstheme="minorHAnsi"/>
        </w:rPr>
        <w:t xml:space="preserve"> op</w:t>
      </w:r>
      <w:r w:rsidRPr="007A15AE">
        <w:rPr>
          <w:rFonts w:ascii="Calibri" w:hAnsi="Calibri" w:cs="Calibri"/>
        </w:rPr>
        <w:t>ł</w:t>
      </w:r>
      <w:r w:rsidRPr="007A15AE">
        <w:rPr>
          <w:rFonts w:asciiTheme="minorHAnsi" w:hAnsiTheme="minorHAnsi" w:cstheme="minorHAnsi"/>
        </w:rPr>
        <w:t>aca?”</w:t>
      </w:r>
      <w:r w:rsidRPr="007A15AE">
        <w:rPr>
          <w:rFonts w:asciiTheme="minorHAnsi" w:hAnsiTheme="minorHAnsi" w:cstheme="minorHAnsi"/>
        </w:rPr>
        <w:br/>
      </w:r>
      <w:r w:rsidRPr="007A15AE">
        <w:rPr>
          <w:rFonts w:ascii="Calibri" w:hAnsi="Calibri" w:cs="Calibri"/>
        </w:rPr>
        <w:t>✅</w:t>
      </w:r>
      <w:r w:rsidRPr="007A15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7A15AE">
        <w:rPr>
          <w:rFonts w:asciiTheme="minorHAnsi" w:hAnsiTheme="minorHAnsi" w:cstheme="minorHAnsi"/>
        </w:rPr>
        <w:t xml:space="preserve">Prosty kalkulator </w:t>
      </w:r>
      <w:r w:rsidRPr="007A15AE">
        <w:rPr>
          <w:rFonts w:ascii="Calibri" w:hAnsi="Calibri" w:cs="Calibri"/>
        </w:rPr>
        <w:t>–</w:t>
      </w:r>
      <w:r w:rsidRPr="007A15AE">
        <w:rPr>
          <w:rFonts w:asciiTheme="minorHAnsi" w:hAnsiTheme="minorHAnsi" w:cstheme="minorHAnsi"/>
        </w:rPr>
        <w:t xml:space="preserve"> sam policzysz zyski</w:t>
      </w:r>
      <w:r w:rsidRPr="007A15AE">
        <w:rPr>
          <w:rFonts w:asciiTheme="minorHAnsi" w:hAnsiTheme="minorHAnsi" w:cstheme="minorHAnsi"/>
        </w:rPr>
        <w:br/>
      </w:r>
      <w:r w:rsidRPr="007A15AE">
        <w:rPr>
          <w:rFonts w:ascii="Calibri" w:hAnsi="Calibri" w:cs="Calibri"/>
        </w:rPr>
        <w:t>✅</w:t>
      </w:r>
      <w:r w:rsidRPr="007A15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7A15AE">
        <w:rPr>
          <w:rFonts w:asciiTheme="minorHAnsi" w:hAnsiTheme="minorHAnsi" w:cstheme="minorHAnsi"/>
        </w:rPr>
        <w:t>Realny przykład rolnika, który już korzysta</w:t>
      </w:r>
      <w:r w:rsidRPr="007A15AE">
        <w:rPr>
          <w:rFonts w:asciiTheme="minorHAnsi" w:hAnsiTheme="minorHAnsi" w:cstheme="minorHAnsi"/>
        </w:rPr>
        <w:br/>
      </w:r>
      <w:r w:rsidRPr="007A15AE">
        <w:rPr>
          <w:rFonts w:ascii="Calibri" w:hAnsi="Calibri" w:cs="Calibri"/>
        </w:rPr>
        <w:t>✅</w:t>
      </w:r>
      <w:r w:rsidRPr="007A15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7A15AE">
        <w:rPr>
          <w:rFonts w:asciiTheme="minorHAnsi" w:hAnsiTheme="minorHAnsi" w:cstheme="minorHAnsi"/>
        </w:rPr>
        <w:t>Konkretne kroki</w:t>
      </w:r>
      <w:r>
        <w:rPr>
          <w:rFonts w:asciiTheme="minorHAnsi" w:hAnsiTheme="minorHAnsi" w:cstheme="minorHAnsi"/>
        </w:rPr>
        <w:t xml:space="preserve"> </w:t>
      </w:r>
      <w:r w:rsidRPr="007A15AE">
        <w:rPr>
          <w:rFonts w:ascii="Calibri" w:hAnsi="Calibri" w:cs="Calibri"/>
        </w:rPr>
        <w:t>–</w:t>
      </w:r>
      <w:r w:rsidRPr="007A15AE">
        <w:rPr>
          <w:rFonts w:asciiTheme="minorHAnsi" w:hAnsiTheme="minorHAnsi" w:cstheme="minorHAnsi"/>
        </w:rPr>
        <w:t xml:space="preserve">  jak do</w:t>
      </w:r>
      <w:r w:rsidRPr="007A15AE">
        <w:rPr>
          <w:rFonts w:ascii="Calibri" w:hAnsi="Calibri" w:cs="Calibri"/>
        </w:rPr>
        <w:t>łą</w:t>
      </w:r>
      <w:r w:rsidRPr="007A15AE">
        <w:rPr>
          <w:rFonts w:asciiTheme="minorHAnsi" w:hAnsiTheme="minorHAnsi" w:cstheme="minorHAnsi"/>
        </w:rPr>
        <w:t>czy</w:t>
      </w:r>
      <w:r w:rsidRPr="007A15AE">
        <w:rPr>
          <w:rFonts w:ascii="Calibri" w:hAnsi="Calibri" w:cs="Calibri"/>
        </w:rPr>
        <w:t>ć</w:t>
      </w:r>
      <w:r w:rsidRPr="007A15AE">
        <w:rPr>
          <w:rFonts w:asciiTheme="minorHAnsi" w:hAnsiTheme="minorHAnsi" w:cstheme="minorHAnsi"/>
        </w:rPr>
        <w:t>, z kim porozmawia</w:t>
      </w:r>
      <w:r w:rsidRPr="007A15AE">
        <w:rPr>
          <w:rFonts w:ascii="Calibri" w:hAnsi="Calibri" w:cs="Calibri"/>
        </w:rPr>
        <w:t>ć</w:t>
      </w:r>
      <w:r w:rsidRPr="007A15AE">
        <w:rPr>
          <w:rFonts w:asciiTheme="minorHAnsi" w:hAnsiTheme="minorHAnsi" w:cstheme="minorHAnsi"/>
        </w:rPr>
        <w:t>, co zrobi</w:t>
      </w:r>
      <w:r w:rsidRPr="007A15AE">
        <w:rPr>
          <w:rFonts w:ascii="Calibri" w:hAnsi="Calibri" w:cs="Calibri"/>
        </w:rPr>
        <w:t>ć</w:t>
      </w:r>
    </w:p>
    <w:p w14:paraId="373336E1" w14:textId="77777777" w:rsidR="00CF49B6" w:rsidRDefault="00CF49B6" w:rsidP="00CF49B6">
      <w:pPr>
        <w:pStyle w:val="NormalnyWeb"/>
        <w:rPr>
          <w:rFonts w:asciiTheme="minorHAnsi" w:hAnsiTheme="minorHAnsi" w:cstheme="minorHAnsi"/>
        </w:rPr>
      </w:pPr>
      <w:r w:rsidRPr="007A15AE">
        <w:rPr>
          <w:rFonts w:ascii="Segoe UI Symbol" w:hAnsi="Segoe UI Symbol" w:cs="Segoe UI Symbol"/>
        </w:rPr>
        <w:t>🎯</w:t>
      </w:r>
      <w:r w:rsidRPr="007A15AE">
        <w:rPr>
          <w:rFonts w:asciiTheme="minorHAnsi" w:hAnsiTheme="minorHAnsi" w:cstheme="minorHAnsi"/>
        </w:rPr>
        <w:t xml:space="preserve"> </w:t>
      </w:r>
      <w:r w:rsidRPr="007A15AE">
        <w:rPr>
          <w:rStyle w:val="Pogrubienie"/>
          <w:rFonts w:asciiTheme="minorHAnsi" w:hAnsiTheme="minorHAnsi" w:cstheme="minorHAnsi"/>
        </w:rPr>
        <w:t>QMP to nie obietnice – to twarde liczby i Twoja decyzja.</w:t>
      </w:r>
      <w:r w:rsidRPr="007A15AE">
        <w:rPr>
          <w:rFonts w:asciiTheme="minorHAnsi" w:hAnsiTheme="minorHAnsi" w:cstheme="minorHAnsi"/>
        </w:rPr>
        <w:br/>
        <w:t>My dajemy wiedzę i narzędzie. Ty decydujesz.</w:t>
      </w:r>
    </w:p>
    <w:p w14:paraId="42CD332D" w14:textId="77777777" w:rsidR="00EB1F51" w:rsidRPr="007A15AE" w:rsidRDefault="00EB1F51" w:rsidP="00CF49B6">
      <w:pPr>
        <w:pStyle w:val="NormalnyWeb"/>
        <w:rPr>
          <w:rFonts w:asciiTheme="minorHAnsi" w:hAnsiTheme="minorHAnsi" w:cstheme="minorHAnsi"/>
        </w:rPr>
      </w:pPr>
      <w:r w:rsidRPr="00112F31">
        <w:rPr>
          <w:rFonts w:ascii="Segoe UI Symbol" w:hAnsi="Segoe UI Symbol" w:cs="Segoe UI Symbol"/>
          <w:sz w:val="22"/>
          <w:szCs w:val="22"/>
        </w:rPr>
        <w:t>👉</w:t>
      </w:r>
      <w:r w:rsidRPr="00112F31">
        <w:rPr>
          <w:rFonts w:asciiTheme="minorHAnsi" w:hAnsiTheme="minorHAnsi" w:cstheme="minorHAnsi"/>
          <w:sz w:val="22"/>
          <w:szCs w:val="22"/>
        </w:rPr>
        <w:t xml:space="preserve"> </w:t>
      </w:r>
      <w:r w:rsidRPr="00112F31">
        <w:rPr>
          <w:rStyle w:val="Pogrubienie"/>
          <w:rFonts w:asciiTheme="minorHAnsi" w:hAnsiTheme="minorHAnsi" w:cstheme="minorHAnsi"/>
          <w:sz w:val="22"/>
          <w:szCs w:val="22"/>
        </w:rPr>
        <w:t xml:space="preserve">Jeśli jesteś w QMP 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jesteś w trendzie i </w:t>
      </w:r>
      <w:r w:rsidRPr="005F470B">
        <w:rPr>
          <w:rFonts w:asciiTheme="minorHAnsi" w:hAnsiTheme="minorHAnsi" w:cstheme="minorHAnsi"/>
          <w:b/>
          <w:sz w:val="22"/>
          <w:szCs w:val="22"/>
        </w:rPr>
        <w:t>zarabiasz więcej.</w:t>
      </w:r>
      <w:r w:rsidRPr="005F470B">
        <w:rPr>
          <w:rFonts w:asciiTheme="minorHAnsi" w:hAnsiTheme="minorHAnsi" w:cstheme="minorHAnsi"/>
        </w:rPr>
        <w:t xml:space="preserve"> </w:t>
      </w:r>
      <w:r w:rsidRPr="007A15AE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o Twoja </w:t>
      </w:r>
      <w:r w:rsidRPr="007A15AE">
        <w:rPr>
          <w:rFonts w:asciiTheme="minorHAnsi" w:hAnsiTheme="minorHAnsi" w:cstheme="minorHAnsi"/>
        </w:rPr>
        <w:t xml:space="preserve">przewaga </w:t>
      </w:r>
      <w:r>
        <w:rPr>
          <w:rFonts w:asciiTheme="minorHAnsi" w:hAnsiTheme="minorHAnsi" w:cstheme="minorHAnsi"/>
        </w:rPr>
        <w:t xml:space="preserve">na rynkach </w:t>
      </w:r>
      <w:r w:rsidRPr="00112F31">
        <w:rPr>
          <w:rFonts w:ascii="Segoe UI Symbol" w:hAnsi="Segoe UI Symbol" w:cs="Segoe UI Symbol"/>
          <w:sz w:val="22"/>
          <w:szCs w:val="22"/>
        </w:rPr>
        <w:t>🐮</w:t>
      </w:r>
      <w:r w:rsidRPr="00112F31">
        <w:rPr>
          <w:rFonts w:asciiTheme="minorHAnsi" w:hAnsiTheme="minorHAnsi" w:cstheme="minorHAnsi"/>
          <w:sz w:val="22"/>
          <w:szCs w:val="22"/>
        </w:rPr>
        <w:br/>
      </w:r>
      <w:r w:rsidRPr="005F470B">
        <w:rPr>
          <w:rFonts w:ascii="Segoe UI Symbol" w:hAnsi="Segoe UI Symbol" w:cs="Segoe UI Symbol"/>
          <w:sz w:val="22"/>
          <w:szCs w:val="22"/>
        </w:rPr>
        <w:t>📢</w:t>
      </w:r>
      <w:r w:rsidRPr="005F470B">
        <w:rPr>
          <w:rFonts w:asciiTheme="minorHAnsi" w:hAnsiTheme="minorHAnsi" w:cstheme="minorHAnsi"/>
          <w:sz w:val="22"/>
          <w:szCs w:val="22"/>
        </w:rPr>
        <w:t xml:space="preserve"> </w:t>
      </w:r>
      <w:r w:rsidRPr="00112F31">
        <w:rPr>
          <w:rFonts w:asciiTheme="minorHAnsi" w:hAnsiTheme="minorHAnsi" w:cstheme="minorHAnsi"/>
          <w:sz w:val="22"/>
          <w:szCs w:val="22"/>
        </w:rPr>
        <w:t xml:space="preserve">Jeśli jeszcze nie jesteś – masz czas, by dołączyć </w:t>
      </w:r>
      <w:r w:rsidRPr="00112F31">
        <w:rPr>
          <w:rStyle w:val="Pogrubienie"/>
          <w:rFonts w:asciiTheme="minorHAnsi" w:hAnsiTheme="minorHAnsi" w:cstheme="minorHAnsi"/>
          <w:sz w:val="22"/>
          <w:szCs w:val="22"/>
        </w:rPr>
        <w:t>bez ryzyka</w:t>
      </w:r>
      <w:r w:rsidRPr="00112F3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Sprawdź nas.</w:t>
      </w:r>
    </w:p>
    <w:p w14:paraId="55310C3B" w14:textId="77777777" w:rsidR="00EB1F51" w:rsidRPr="00EB1F51" w:rsidRDefault="00CF49B6" w:rsidP="00CF49B6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 w:rsidRPr="007A15AE">
        <w:rPr>
          <w:rFonts w:ascii="Segoe UI Symbol" w:hAnsi="Segoe UI Symbol" w:cs="Segoe UI Symbol"/>
        </w:rPr>
        <w:t>📅</w:t>
      </w:r>
      <w:r w:rsidRPr="007A15AE">
        <w:rPr>
          <w:rFonts w:asciiTheme="minorHAnsi" w:hAnsiTheme="minorHAnsi" w:cstheme="minorHAnsi"/>
        </w:rPr>
        <w:t xml:space="preserve"> </w:t>
      </w:r>
      <w:proofErr w:type="spellStart"/>
      <w:r w:rsidRPr="00EB1F51">
        <w:rPr>
          <w:rFonts w:asciiTheme="minorHAnsi" w:hAnsiTheme="minorHAnsi" w:cstheme="minorHAnsi"/>
          <w:b/>
        </w:rPr>
        <w:t>Webinary</w:t>
      </w:r>
      <w:proofErr w:type="spellEnd"/>
      <w:r w:rsidRPr="00EB1F51">
        <w:rPr>
          <w:rFonts w:asciiTheme="minorHAnsi" w:hAnsiTheme="minorHAnsi" w:cstheme="minorHAnsi"/>
          <w:b/>
        </w:rPr>
        <w:t xml:space="preserve"> są darmowe, ale liczba miejsc ograniczona.</w:t>
      </w:r>
      <w:r w:rsidR="00EB1F51">
        <w:rPr>
          <w:rFonts w:asciiTheme="minorHAnsi" w:hAnsiTheme="minorHAnsi" w:cstheme="minorHAnsi"/>
        </w:rPr>
        <w:t xml:space="preserve"> </w:t>
      </w:r>
      <w:r w:rsidR="00EB1F51">
        <w:rPr>
          <w:rFonts w:asciiTheme="minorHAnsi" w:hAnsiTheme="minorHAnsi" w:cstheme="minorHAnsi"/>
          <w:b/>
        </w:rPr>
        <w:t>Wybierz dogodny termin</w:t>
      </w:r>
      <w:r w:rsidR="00EB1F51" w:rsidRPr="00EB1F5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B1F51">
        <w:rPr>
          <w:rFonts w:asciiTheme="minorHAnsi" w:hAnsiTheme="minorHAnsi" w:cstheme="minorHAnsi"/>
          <w:b/>
          <w:sz w:val="22"/>
          <w:szCs w:val="22"/>
        </w:rPr>
        <w:br/>
      </w:r>
      <w:r w:rsidR="00EB1F51" w:rsidRPr="00EB1F51">
        <w:rPr>
          <w:rFonts w:asciiTheme="minorHAnsi" w:hAnsiTheme="minorHAnsi" w:cstheme="minorHAnsi"/>
          <w:sz w:val="22"/>
          <w:szCs w:val="22"/>
        </w:rPr>
        <w:t>9 czerwca o godz. 14:30</w:t>
      </w:r>
      <w:r w:rsidR="00EB1F51" w:rsidRPr="00EB1F51">
        <w:rPr>
          <w:rFonts w:asciiTheme="minorHAnsi" w:hAnsiTheme="minorHAnsi" w:cstheme="minorHAnsi"/>
          <w:sz w:val="22"/>
          <w:szCs w:val="22"/>
        </w:rPr>
        <w:br/>
        <w:t>12 czerwca o godz. 9:00</w:t>
      </w:r>
      <w:r w:rsidR="00EB1F51" w:rsidRPr="00EB1F51">
        <w:rPr>
          <w:rFonts w:asciiTheme="minorHAnsi" w:hAnsiTheme="minorHAnsi" w:cstheme="minorHAnsi"/>
          <w:sz w:val="22"/>
          <w:szCs w:val="22"/>
        </w:rPr>
        <w:br/>
        <w:t>14 czerwca o godz. 9:00</w:t>
      </w:r>
    </w:p>
    <w:p w14:paraId="55AF06D4" w14:textId="77777777" w:rsidR="00D73F75" w:rsidRDefault="00D73F75" w:rsidP="00D73F75">
      <w:r w:rsidRPr="00D73F75">
        <w:rPr>
          <w:rFonts w:cstheme="minorHAnsi"/>
          <w:b/>
        </w:rPr>
        <w:t xml:space="preserve">Swoje </w:t>
      </w:r>
      <w:r>
        <w:rPr>
          <w:rFonts w:cstheme="minorHAnsi"/>
          <w:b/>
        </w:rPr>
        <w:t>uczestnictwo</w:t>
      </w:r>
      <w:r w:rsidRPr="00D73F75">
        <w:rPr>
          <w:rFonts w:cstheme="minorHAnsi"/>
          <w:b/>
        </w:rPr>
        <w:t xml:space="preserve"> z podaniem wybranej daty</w:t>
      </w:r>
      <w:r w:rsidR="00EB1F51" w:rsidRPr="00EB1F51">
        <w:rPr>
          <w:rFonts w:cstheme="minorHAnsi"/>
          <w:b/>
        </w:rPr>
        <w:t xml:space="preserve"> </w:t>
      </w:r>
      <w:r w:rsidR="00EB1F51" w:rsidRPr="00D73F75">
        <w:rPr>
          <w:rFonts w:cstheme="minorHAnsi"/>
          <w:b/>
        </w:rPr>
        <w:t>webinarium</w:t>
      </w:r>
      <w:r w:rsidR="00EB1F51">
        <w:rPr>
          <w:rFonts w:cstheme="minorHAnsi"/>
          <w:b/>
        </w:rPr>
        <w:t xml:space="preserve"> oraz imienia i nazwiska</w:t>
      </w:r>
      <w:r w:rsidRPr="00D73F75">
        <w:rPr>
          <w:rFonts w:cstheme="minorHAnsi"/>
          <w:b/>
        </w:rPr>
        <w:t xml:space="preserve"> </w:t>
      </w:r>
      <w:r w:rsidR="00EB1F51">
        <w:rPr>
          <w:rFonts w:cstheme="minorHAnsi"/>
          <w:b/>
        </w:rPr>
        <w:t>zgłoś</w:t>
      </w:r>
      <w:r w:rsidRPr="00D73F75">
        <w:rPr>
          <w:rFonts w:cstheme="minorHAnsi"/>
          <w:b/>
        </w:rPr>
        <w:t>:</w:t>
      </w:r>
      <w:r w:rsidRPr="00D73F75">
        <w:rPr>
          <w:rFonts w:cstheme="minorHAnsi"/>
          <w:b/>
        </w:rPr>
        <w:br/>
      </w:r>
      <w:r w:rsidRPr="00D73F75">
        <w:rPr>
          <w:rFonts w:cstheme="minorHAnsi"/>
        </w:rPr>
        <w:t xml:space="preserve">▪ </w:t>
      </w:r>
      <w:proofErr w:type="spellStart"/>
      <w:r w:rsidRPr="00D73F75">
        <w:rPr>
          <w:rFonts w:cstheme="minorHAnsi"/>
        </w:rPr>
        <w:t>sms-em</w:t>
      </w:r>
      <w:proofErr w:type="spellEnd"/>
      <w:r w:rsidRPr="00D73F75">
        <w:rPr>
          <w:rFonts w:cstheme="minorHAnsi"/>
        </w:rPr>
        <w:t xml:space="preserve"> na nr </w:t>
      </w:r>
      <w:r w:rsidRPr="00D73F75">
        <w:t>+48 515 575</w:t>
      </w:r>
      <w:r>
        <w:t> </w:t>
      </w:r>
      <w:r w:rsidRPr="00D73F75">
        <w:t>705</w:t>
      </w:r>
      <w:r>
        <w:br/>
      </w:r>
      <w:r>
        <w:rPr>
          <w:rFonts w:cstheme="minorHAnsi"/>
        </w:rPr>
        <w:t>lub</w:t>
      </w:r>
      <w:r>
        <w:rPr>
          <w:rFonts w:cstheme="minorHAnsi"/>
        </w:rPr>
        <w:br/>
        <w:t xml:space="preserve">▪ mailem: </w:t>
      </w:r>
      <w:r>
        <w:t>biuro@pzpbm.pl</w:t>
      </w:r>
    </w:p>
    <w:p w14:paraId="36A5D339" w14:textId="77777777" w:rsidR="00D73F75" w:rsidRDefault="00D73F75" w:rsidP="00D73F75">
      <w:pPr>
        <w:rPr>
          <w:rFonts w:cstheme="minorHAnsi"/>
        </w:rPr>
      </w:pPr>
    </w:p>
    <w:p w14:paraId="12A5143E" w14:textId="77777777" w:rsidR="00D73F75" w:rsidRDefault="00D73F75" w:rsidP="00D73F75"/>
    <w:p w14:paraId="62063C87" w14:textId="77777777" w:rsidR="00D73F75" w:rsidRDefault="00D73F75"/>
    <w:sectPr w:rsidR="00D7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B6"/>
    <w:rsid w:val="00514D6A"/>
    <w:rsid w:val="00823428"/>
    <w:rsid w:val="00CF49B6"/>
    <w:rsid w:val="00D73F75"/>
    <w:rsid w:val="00EB1F51"/>
    <w:rsid w:val="00F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6CD"/>
  <w15:docId w15:val="{ED170155-EAC9-4BEC-A9EA-07F08A89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9B6"/>
  </w:style>
  <w:style w:type="paragraph" w:styleId="Nagwek4">
    <w:name w:val="heading 4"/>
    <w:basedOn w:val="Normalny"/>
    <w:link w:val="Nagwek4Znak"/>
    <w:uiPriority w:val="9"/>
    <w:qFormat/>
    <w:rsid w:val="00D73F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49B6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D73F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Elwira Zdrodowska</cp:lastModifiedBy>
  <cp:revision>2</cp:revision>
  <dcterms:created xsi:type="dcterms:W3CDTF">2025-06-06T10:09:00Z</dcterms:created>
  <dcterms:modified xsi:type="dcterms:W3CDTF">2025-06-06T10:09:00Z</dcterms:modified>
</cp:coreProperties>
</file>