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AFD950" w14:textId="77777777" w:rsidR="001D70A5" w:rsidRDefault="001D70A5" w:rsidP="001D70A5">
      <w:pPr>
        <w:spacing w:after="0" w:line="300" w:lineRule="exact"/>
        <w:rPr>
          <w:rFonts w:ascii="Times New Roman" w:hAnsi="Times New Roman" w:cs="Times New Roman"/>
          <w:b/>
          <w:bCs/>
          <w:sz w:val="28"/>
          <w:szCs w:val="28"/>
        </w:rPr>
      </w:pPr>
    </w:p>
    <w:p w14:paraId="01E8737A" w14:textId="77777777" w:rsidR="001D70A5" w:rsidRDefault="001D70A5" w:rsidP="00A0006D">
      <w:pPr>
        <w:spacing w:after="0" w:line="300" w:lineRule="exact"/>
        <w:jc w:val="center"/>
        <w:rPr>
          <w:rFonts w:ascii="Times New Roman" w:hAnsi="Times New Roman" w:cs="Times New Roman"/>
          <w:b/>
          <w:bCs/>
          <w:sz w:val="28"/>
          <w:szCs w:val="28"/>
        </w:rPr>
      </w:pPr>
      <w:bookmarkStart w:id="0" w:name="_Hlk134169789"/>
      <w:r w:rsidRPr="001D70A5">
        <w:rPr>
          <w:rFonts w:ascii="Times New Roman" w:hAnsi="Times New Roman" w:cs="Times New Roman"/>
          <w:b/>
          <w:bCs/>
          <w:sz w:val="28"/>
          <w:szCs w:val="28"/>
        </w:rPr>
        <w:t>Pomoc krajowa dla producentów pszenicy lub kukurydzy</w:t>
      </w:r>
      <w:r>
        <w:rPr>
          <w:rFonts w:ascii="Times New Roman" w:hAnsi="Times New Roman" w:cs="Times New Roman"/>
          <w:b/>
          <w:bCs/>
          <w:sz w:val="28"/>
          <w:szCs w:val="28"/>
        </w:rPr>
        <w:t xml:space="preserve"> – sprzedaż</w:t>
      </w:r>
      <w:r w:rsidRPr="00A0006D">
        <w:rPr>
          <w:rFonts w:ascii="Times New Roman" w:hAnsi="Times New Roman" w:cs="Times New Roman"/>
          <w:b/>
          <w:bCs/>
          <w:sz w:val="28"/>
          <w:szCs w:val="28"/>
        </w:rPr>
        <w:t xml:space="preserve"> w okresie </w:t>
      </w:r>
    </w:p>
    <w:p w14:paraId="08034FCE" w14:textId="7FFF5839" w:rsidR="001D70A5" w:rsidRDefault="001D70A5" w:rsidP="00A0006D">
      <w:pPr>
        <w:spacing w:after="0" w:line="300" w:lineRule="exact"/>
        <w:jc w:val="center"/>
        <w:rPr>
          <w:rFonts w:ascii="Times New Roman" w:hAnsi="Times New Roman" w:cs="Times New Roman"/>
          <w:b/>
          <w:bCs/>
          <w:sz w:val="28"/>
          <w:szCs w:val="28"/>
        </w:rPr>
      </w:pPr>
      <w:r w:rsidRPr="00A0006D">
        <w:rPr>
          <w:rFonts w:ascii="Times New Roman" w:hAnsi="Times New Roman" w:cs="Times New Roman"/>
          <w:b/>
          <w:bCs/>
          <w:sz w:val="28"/>
          <w:szCs w:val="28"/>
        </w:rPr>
        <w:t>od 1 grudnia 2022 do 14 kwietnia 2023 roku</w:t>
      </w:r>
    </w:p>
    <w:bookmarkEnd w:id="0"/>
    <w:p w14:paraId="3C1ED383" w14:textId="77777777" w:rsidR="00581555" w:rsidRPr="006658F3" w:rsidRDefault="00581555" w:rsidP="006658F3">
      <w:pPr>
        <w:spacing w:after="0" w:line="300" w:lineRule="exact"/>
        <w:rPr>
          <w:rFonts w:ascii="Times New Roman" w:hAnsi="Times New Roman" w:cs="Times New Roman"/>
          <w:sz w:val="24"/>
          <w:szCs w:val="24"/>
        </w:rPr>
      </w:pPr>
    </w:p>
    <w:p w14:paraId="74BF2A4C" w14:textId="310ED82F" w:rsidR="006658F3" w:rsidRDefault="006658F3" w:rsidP="006658F3">
      <w:pPr>
        <w:spacing w:after="0" w:line="300" w:lineRule="exact"/>
        <w:jc w:val="both"/>
        <w:rPr>
          <w:rFonts w:ascii="Times New Roman" w:hAnsi="Times New Roman" w:cs="Times New Roman"/>
          <w:i/>
          <w:iCs/>
          <w:sz w:val="24"/>
          <w:szCs w:val="24"/>
        </w:rPr>
      </w:pPr>
      <w:r w:rsidRPr="006658F3">
        <w:rPr>
          <w:rFonts w:ascii="Times New Roman" w:hAnsi="Times New Roman" w:cs="Times New Roman"/>
          <w:sz w:val="24"/>
          <w:szCs w:val="24"/>
        </w:rPr>
        <w:t>Do dnia 31 maja rolnicy mogą ubiegać się o dopłaty do sprzedanej pszenicy i kukurydzy, składając</w:t>
      </w:r>
      <w:r>
        <w:rPr>
          <w:rFonts w:ascii="Times New Roman" w:hAnsi="Times New Roman" w:cs="Times New Roman"/>
          <w:sz w:val="24"/>
          <w:szCs w:val="24"/>
        </w:rPr>
        <w:t xml:space="preserve"> </w:t>
      </w:r>
      <w:r w:rsidRPr="006658F3">
        <w:rPr>
          <w:rFonts w:ascii="Times New Roman" w:hAnsi="Times New Roman" w:cs="Times New Roman"/>
          <w:i/>
          <w:iCs/>
          <w:sz w:val="24"/>
          <w:szCs w:val="24"/>
        </w:rPr>
        <w:t>Wniosek o udzielenie pomocy finansowej producentowi rolnemu, który poniósł dodatkowe</w:t>
      </w:r>
      <w:r>
        <w:rPr>
          <w:rFonts w:ascii="Times New Roman" w:hAnsi="Times New Roman" w:cs="Times New Roman"/>
          <w:sz w:val="24"/>
          <w:szCs w:val="24"/>
        </w:rPr>
        <w:t xml:space="preserve"> </w:t>
      </w:r>
      <w:r w:rsidRPr="006658F3">
        <w:rPr>
          <w:rFonts w:ascii="Times New Roman" w:hAnsi="Times New Roman" w:cs="Times New Roman"/>
          <w:i/>
          <w:iCs/>
          <w:sz w:val="24"/>
          <w:szCs w:val="24"/>
        </w:rPr>
        <w:t>koszty w wyniku braku stabilizacji na rynku pszenicy lub kukurydzy spowodowanej agresją</w:t>
      </w:r>
      <w:r>
        <w:rPr>
          <w:rFonts w:ascii="Times New Roman" w:hAnsi="Times New Roman" w:cs="Times New Roman"/>
          <w:sz w:val="24"/>
          <w:szCs w:val="24"/>
        </w:rPr>
        <w:t xml:space="preserve"> </w:t>
      </w:r>
      <w:r w:rsidRPr="006658F3">
        <w:rPr>
          <w:rFonts w:ascii="Times New Roman" w:hAnsi="Times New Roman" w:cs="Times New Roman"/>
          <w:i/>
          <w:iCs/>
          <w:sz w:val="24"/>
          <w:szCs w:val="24"/>
        </w:rPr>
        <w:t>Federacji Rosyjskiej wobec Ukrainy</w:t>
      </w:r>
      <w:r>
        <w:rPr>
          <w:rFonts w:ascii="Times New Roman" w:hAnsi="Times New Roman" w:cs="Times New Roman"/>
          <w:i/>
          <w:iCs/>
          <w:sz w:val="24"/>
          <w:szCs w:val="24"/>
        </w:rPr>
        <w:t>.</w:t>
      </w:r>
    </w:p>
    <w:p w14:paraId="21885BB7" w14:textId="77777777" w:rsidR="006658F3" w:rsidRPr="006658F3" w:rsidRDefault="006658F3" w:rsidP="006658F3">
      <w:pPr>
        <w:spacing w:after="0" w:line="300" w:lineRule="exact"/>
        <w:jc w:val="both"/>
        <w:rPr>
          <w:rFonts w:ascii="Times New Roman" w:hAnsi="Times New Roman" w:cs="Times New Roman"/>
          <w:sz w:val="24"/>
          <w:szCs w:val="24"/>
        </w:rPr>
      </w:pPr>
    </w:p>
    <w:p w14:paraId="14D9832A" w14:textId="073350C1" w:rsidR="006658F3" w:rsidRDefault="006658F3" w:rsidP="006658F3">
      <w:pPr>
        <w:spacing w:after="0" w:line="300" w:lineRule="exact"/>
        <w:jc w:val="both"/>
        <w:rPr>
          <w:rFonts w:ascii="Times New Roman" w:hAnsi="Times New Roman" w:cs="Times New Roman"/>
          <w:sz w:val="24"/>
          <w:szCs w:val="24"/>
        </w:rPr>
      </w:pPr>
      <w:r w:rsidRPr="006658F3">
        <w:rPr>
          <w:rFonts w:ascii="Times New Roman" w:hAnsi="Times New Roman" w:cs="Times New Roman"/>
          <w:sz w:val="24"/>
          <w:szCs w:val="24"/>
        </w:rPr>
        <w:t xml:space="preserve">Dopłaty przysługują do pszenicy i kukurydzy sprzedanej w okresie od 1 grudnia 2022 do 14 kwietnia 2023 roku. </w:t>
      </w:r>
    </w:p>
    <w:p w14:paraId="56ADA459" w14:textId="77777777" w:rsidR="006658F3" w:rsidRPr="006658F3" w:rsidRDefault="006658F3" w:rsidP="006658F3">
      <w:pPr>
        <w:spacing w:after="0" w:line="300" w:lineRule="exact"/>
        <w:jc w:val="both"/>
        <w:rPr>
          <w:rFonts w:ascii="Times New Roman" w:hAnsi="Times New Roman" w:cs="Times New Roman"/>
          <w:sz w:val="24"/>
          <w:szCs w:val="24"/>
        </w:rPr>
      </w:pPr>
    </w:p>
    <w:p w14:paraId="73B04B2B" w14:textId="5E86D8ED" w:rsidR="006658F3" w:rsidRDefault="006658F3" w:rsidP="006658F3">
      <w:pPr>
        <w:spacing w:after="0" w:line="300" w:lineRule="exact"/>
        <w:jc w:val="both"/>
        <w:rPr>
          <w:rFonts w:ascii="Times New Roman" w:hAnsi="Times New Roman" w:cs="Times New Roman"/>
          <w:sz w:val="24"/>
          <w:szCs w:val="24"/>
        </w:rPr>
      </w:pPr>
      <w:r w:rsidRPr="006658F3">
        <w:rPr>
          <w:rFonts w:ascii="Times New Roman" w:hAnsi="Times New Roman" w:cs="Times New Roman"/>
          <w:sz w:val="24"/>
          <w:szCs w:val="24"/>
        </w:rPr>
        <w:t xml:space="preserve">Do wniosku dołącza się kopie faktur VAT lub ich duplikaty potwierdzające sprzedaż pszenicy lub kukurydzy </w:t>
      </w:r>
      <w:r w:rsidRPr="00A0006D">
        <w:rPr>
          <w:rFonts w:ascii="Times New Roman" w:hAnsi="Times New Roman" w:cs="Times New Roman"/>
          <w:b/>
          <w:bCs/>
          <w:sz w:val="24"/>
          <w:szCs w:val="24"/>
        </w:rPr>
        <w:t>podmiotom prowadzącym działalność w zakresie obrotu, skupu lub przetwórstwa zbóż</w:t>
      </w:r>
      <w:r w:rsidRPr="006658F3">
        <w:rPr>
          <w:rFonts w:ascii="Times New Roman" w:hAnsi="Times New Roman" w:cs="Times New Roman"/>
          <w:sz w:val="24"/>
          <w:szCs w:val="24"/>
        </w:rPr>
        <w:t>.</w:t>
      </w:r>
    </w:p>
    <w:p w14:paraId="36627F56" w14:textId="77777777" w:rsidR="001D70A5" w:rsidRPr="006658F3" w:rsidRDefault="001D70A5" w:rsidP="006658F3">
      <w:pPr>
        <w:spacing w:after="0" w:line="300" w:lineRule="exact"/>
        <w:jc w:val="both"/>
        <w:rPr>
          <w:rFonts w:ascii="Times New Roman" w:hAnsi="Times New Roman" w:cs="Times New Roman"/>
          <w:sz w:val="24"/>
          <w:szCs w:val="24"/>
        </w:rPr>
      </w:pPr>
    </w:p>
    <w:p w14:paraId="57509646" w14:textId="166186D3" w:rsidR="006658F3" w:rsidRPr="006658F3" w:rsidRDefault="006658F3" w:rsidP="006658F3">
      <w:pPr>
        <w:spacing w:after="0" w:line="300" w:lineRule="exact"/>
        <w:jc w:val="both"/>
        <w:rPr>
          <w:rFonts w:ascii="Times New Roman" w:hAnsi="Times New Roman" w:cs="Times New Roman"/>
          <w:sz w:val="24"/>
          <w:szCs w:val="24"/>
        </w:rPr>
      </w:pPr>
      <w:r w:rsidRPr="006658F3">
        <w:rPr>
          <w:rFonts w:ascii="Times New Roman" w:hAnsi="Times New Roman" w:cs="Times New Roman"/>
          <w:sz w:val="24"/>
          <w:szCs w:val="24"/>
        </w:rPr>
        <w:t>Wysokość pomocy nie może przekroczyć iloczynu:</w:t>
      </w:r>
    </w:p>
    <w:p w14:paraId="367DFE41" w14:textId="4A82FEE8" w:rsidR="006658F3" w:rsidRPr="006658F3" w:rsidRDefault="006658F3" w:rsidP="006658F3">
      <w:pPr>
        <w:spacing w:after="0" w:line="300" w:lineRule="exact"/>
        <w:jc w:val="both"/>
        <w:rPr>
          <w:rFonts w:ascii="Times New Roman" w:hAnsi="Times New Roman" w:cs="Times New Roman"/>
          <w:sz w:val="24"/>
          <w:szCs w:val="24"/>
        </w:rPr>
      </w:pPr>
      <w:r w:rsidRPr="006658F3">
        <w:rPr>
          <w:rFonts w:ascii="Times New Roman" w:hAnsi="Times New Roman" w:cs="Times New Roman"/>
          <w:sz w:val="24"/>
          <w:szCs w:val="24"/>
        </w:rPr>
        <w:t xml:space="preserve">- stawki pomocy i powierzchni upraw pszenicy lub kukurydzy, do której producent rolny otrzymał płatności </w:t>
      </w:r>
      <w:r w:rsidR="001D70A5">
        <w:rPr>
          <w:rFonts w:ascii="Times New Roman" w:hAnsi="Times New Roman" w:cs="Times New Roman"/>
          <w:sz w:val="24"/>
          <w:szCs w:val="24"/>
        </w:rPr>
        <w:t xml:space="preserve">bezpośrednie </w:t>
      </w:r>
      <w:r w:rsidRPr="006658F3">
        <w:rPr>
          <w:rFonts w:ascii="Times New Roman" w:hAnsi="Times New Roman" w:cs="Times New Roman"/>
          <w:sz w:val="24"/>
          <w:szCs w:val="24"/>
        </w:rPr>
        <w:t>za 2022, jednak nie więcej niż 50 ha</w:t>
      </w:r>
      <w:r w:rsidR="001D70A5">
        <w:rPr>
          <w:rFonts w:ascii="Times New Roman" w:hAnsi="Times New Roman" w:cs="Times New Roman"/>
          <w:sz w:val="24"/>
          <w:szCs w:val="24"/>
        </w:rPr>
        <w:t>,</w:t>
      </w:r>
    </w:p>
    <w:p w14:paraId="467B338F" w14:textId="43FA2881" w:rsidR="006658F3" w:rsidRPr="006658F3" w:rsidRDefault="006658F3" w:rsidP="006658F3">
      <w:pPr>
        <w:spacing w:after="0" w:line="300" w:lineRule="exact"/>
        <w:jc w:val="both"/>
        <w:rPr>
          <w:rFonts w:ascii="Times New Roman" w:hAnsi="Times New Roman" w:cs="Times New Roman"/>
          <w:sz w:val="24"/>
          <w:szCs w:val="24"/>
        </w:rPr>
      </w:pPr>
      <w:r w:rsidRPr="006658F3">
        <w:rPr>
          <w:rFonts w:ascii="Times New Roman" w:hAnsi="Times New Roman" w:cs="Times New Roman"/>
          <w:sz w:val="24"/>
          <w:szCs w:val="24"/>
        </w:rPr>
        <w:t>- stawki pomocy, liczby 1,665 i powierzchni upraw pszenicy lub kukurydzy stanowiącej iloraz liczby ton pszenicy lub liczby ton kukurydzy wynikającej z faktur i liczby:</w:t>
      </w:r>
    </w:p>
    <w:p w14:paraId="7F75DCA5" w14:textId="77777777" w:rsidR="006658F3" w:rsidRPr="006658F3" w:rsidRDefault="006658F3" w:rsidP="006658F3">
      <w:pPr>
        <w:spacing w:after="0" w:line="300" w:lineRule="exact"/>
        <w:jc w:val="both"/>
        <w:rPr>
          <w:rFonts w:ascii="Times New Roman" w:hAnsi="Times New Roman" w:cs="Times New Roman"/>
          <w:sz w:val="24"/>
          <w:szCs w:val="24"/>
        </w:rPr>
      </w:pPr>
      <w:r w:rsidRPr="006658F3">
        <w:rPr>
          <w:rFonts w:ascii="Times New Roman" w:hAnsi="Times New Roman" w:cs="Times New Roman"/>
          <w:sz w:val="24"/>
          <w:szCs w:val="24"/>
        </w:rPr>
        <w:t>a) 5,5 – w przypadku pszenicy,</w:t>
      </w:r>
    </w:p>
    <w:p w14:paraId="6D93B717" w14:textId="6EF0B0A1" w:rsidR="006658F3" w:rsidRPr="006658F3" w:rsidRDefault="006658F3" w:rsidP="006658F3">
      <w:pPr>
        <w:spacing w:after="0" w:line="300" w:lineRule="exact"/>
        <w:jc w:val="both"/>
        <w:rPr>
          <w:rFonts w:ascii="Times New Roman" w:hAnsi="Times New Roman" w:cs="Times New Roman"/>
          <w:sz w:val="24"/>
          <w:szCs w:val="24"/>
        </w:rPr>
      </w:pPr>
      <w:r w:rsidRPr="006658F3">
        <w:rPr>
          <w:rFonts w:ascii="Times New Roman" w:hAnsi="Times New Roman" w:cs="Times New Roman"/>
          <w:sz w:val="24"/>
          <w:szCs w:val="24"/>
        </w:rPr>
        <w:t>b) 7 – w przypadku kukurydzy.</w:t>
      </w:r>
    </w:p>
    <w:p w14:paraId="22B5138A" w14:textId="20F46339" w:rsidR="006658F3" w:rsidRPr="006658F3" w:rsidRDefault="006658F3" w:rsidP="006658F3">
      <w:pPr>
        <w:spacing w:after="0" w:line="300" w:lineRule="exact"/>
        <w:jc w:val="both"/>
        <w:rPr>
          <w:rFonts w:ascii="Times New Roman" w:hAnsi="Times New Roman" w:cs="Times New Roman"/>
          <w:sz w:val="24"/>
          <w:szCs w:val="24"/>
        </w:rPr>
      </w:pPr>
      <w:r w:rsidRPr="006658F3">
        <w:rPr>
          <w:rFonts w:ascii="Times New Roman" w:hAnsi="Times New Roman" w:cs="Times New Roman"/>
          <w:sz w:val="24"/>
          <w:szCs w:val="24"/>
        </w:rPr>
        <w:t>Stawki pomocy są zróżnicowane w zależności od regionu, a w przypadku województwa mazowieckiego wynoszą:</w:t>
      </w:r>
    </w:p>
    <w:p w14:paraId="5A8F4ECF" w14:textId="4CD078DA" w:rsidR="006658F3" w:rsidRPr="006658F3" w:rsidRDefault="006658F3" w:rsidP="006658F3">
      <w:pPr>
        <w:spacing w:after="0" w:line="300" w:lineRule="exact"/>
        <w:jc w:val="both"/>
        <w:rPr>
          <w:rFonts w:ascii="Times New Roman" w:hAnsi="Times New Roman" w:cs="Times New Roman"/>
          <w:sz w:val="24"/>
          <w:szCs w:val="24"/>
        </w:rPr>
      </w:pPr>
      <w:r w:rsidRPr="006658F3">
        <w:rPr>
          <w:rFonts w:ascii="Times New Roman" w:hAnsi="Times New Roman" w:cs="Times New Roman"/>
          <w:sz w:val="24"/>
          <w:szCs w:val="24"/>
        </w:rPr>
        <w:t>- 660 zł na 1 ha powierzchni upraw pszenicy,</w:t>
      </w:r>
    </w:p>
    <w:p w14:paraId="74B92E0A" w14:textId="7B944E5B" w:rsidR="006658F3" w:rsidRDefault="006658F3" w:rsidP="006658F3">
      <w:pPr>
        <w:spacing w:after="0" w:line="300" w:lineRule="exact"/>
        <w:jc w:val="both"/>
        <w:rPr>
          <w:rFonts w:ascii="Times New Roman" w:hAnsi="Times New Roman" w:cs="Times New Roman"/>
          <w:sz w:val="24"/>
          <w:szCs w:val="24"/>
        </w:rPr>
      </w:pPr>
      <w:r w:rsidRPr="006658F3">
        <w:rPr>
          <w:rFonts w:ascii="Times New Roman" w:hAnsi="Times New Roman" w:cs="Times New Roman"/>
          <w:sz w:val="24"/>
          <w:szCs w:val="24"/>
        </w:rPr>
        <w:t>- 840 zł na 1 ha powierzchni upraw kukurydzy</w:t>
      </w:r>
      <w:r>
        <w:rPr>
          <w:rFonts w:ascii="Times New Roman" w:hAnsi="Times New Roman" w:cs="Times New Roman"/>
          <w:sz w:val="24"/>
          <w:szCs w:val="24"/>
        </w:rPr>
        <w:t>.</w:t>
      </w:r>
    </w:p>
    <w:p w14:paraId="48088A37" w14:textId="77777777" w:rsidR="001D70A5" w:rsidRDefault="001D70A5" w:rsidP="006658F3">
      <w:pPr>
        <w:spacing w:after="0" w:line="300" w:lineRule="exact"/>
        <w:jc w:val="both"/>
        <w:rPr>
          <w:rFonts w:ascii="Times New Roman" w:hAnsi="Times New Roman" w:cs="Times New Roman"/>
          <w:sz w:val="24"/>
          <w:szCs w:val="24"/>
        </w:rPr>
      </w:pPr>
    </w:p>
    <w:p w14:paraId="49A4A5B8" w14:textId="227BDED8" w:rsidR="001D70A5" w:rsidRPr="001D70A5" w:rsidRDefault="001D70A5" w:rsidP="001D70A5">
      <w:pPr>
        <w:spacing w:after="0" w:line="300" w:lineRule="exact"/>
        <w:jc w:val="both"/>
        <w:rPr>
          <w:rFonts w:ascii="Times New Roman" w:hAnsi="Times New Roman" w:cs="Times New Roman"/>
          <w:sz w:val="24"/>
          <w:szCs w:val="24"/>
        </w:rPr>
      </w:pPr>
      <w:bookmarkStart w:id="1" w:name="_Hlk134170126"/>
      <w:r w:rsidRPr="001D70A5">
        <w:rPr>
          <w:rFonts w:ascii="Times New Roman" w:hAnsi="Times New Roman" w:cs="Times New Roman"/>
          <w:sz w:val="24"/>
          <w:szCs w:val="24"/>
        </w:rPr>
        <w:t>Wnioski o przyznanie pomocy finansowej należy składać do kierownika biura powiatowego Agencji Restrukturyzacji i Modernizacji Rolnictwa właściwego ze względu na miejsce zamieszkania lub siedzibę wnioskodawcy, na formularzu opracowanym i udostępnionym przez Agencję Restrukturyzacji i Modernizacji Rolnictwa:</w:t>
      </w:r>
    </w:p>
    <w:p w14:paraId="4C766207" w14:textId="0A8331C9" w:rsidR="001D70A5" w:rsidRPr="001D70A5" w:rsidRDefault="001D70A5" w:rsidP="001D70A5">
      <w:pPr>
        <w:spacing w:after="0" w:line="30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Pr="001D70A5">
        <w:rPr>
          <w:rFonts w:ascii="Times New Roman" w:hAnsi="Times New Roman" w:cs="Times New Roman"/>
          <w:sz w:val="24"/>
          <w:szCs w:val="24"/>
        </w:rPr>
        <w:t>bezpośrednio w kancelarii Biura Powiatowego,</w:t>
      </w:r>
    </w:p>
    <w:p w14:paraId="749B8CBE" w14:textId="065941AC" w:rsidR="001D70A5" w:rsidRPr="001D70A5" w:rsidRDefault="001D70A5" w:rsidP="001D70A5">
      <w:pPr>
        <w:spacing w:after="0" w:line="30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Pr="001D70A5">
        <w:rPr>
          <w:rFonts w:ascii="Times New Roman" w:hAnsi="Times New Roman" w:cs="Times New Roman"/>
          <w:sz w:val="24"/>
          <w:szCs w:val="24"/>
        </w:rPr>
        <w:t>przekazywać za pośrednictwem platformy ePUAP,</w:t>
      </w:r>
    </w:p>
    <w:p w14:paraId="0E734BF0" w14:textId="15CE821C" w:rsidR="001D70A5" w:rsidRPr="001D70A5" w:rsidRDefault="001D70A5" w:rsidP="001D70A5">
      <w:pPr>
        <w:spacing w:after="0" w:line="30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Pr="001D70A5">
        <w:rPr>
          <w:rFonts w:ascii="Times New Roman" w:hAnsi="Times New Roman" w:cs="Times New Roman"/>
          <w:sz w:val="24"/>
          <w:szCs w:val="24"/>
        </w:rPr>
        <w:t>usługi mObywatel na stronie gov.pl,</w:t>
      </w:r>
    </w:p>
    <w:p w14:paraId="2707D125" w14:textId="62401DBA" w:rsidR="00A0006D" w:rsidRDefault="001D70A5" w:rsidP="001D70A5">
      <w:pPr>
        <w:spacing w:after="0" w:line="30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Pr="001D70A5">
        <w:rPr>
          <w:rFonts w:ascii="Times New Roman" w:hAnsi="Times New Roman" w:cs="Times New Roman"/>
          <w:sz w:val="24"/>
          <w:szCs w:val="24"/>
        </w:rPr>
        <w:t>lub wysłać rejestrowaną przesyłką pocztową.</w:t>
      </w:r>
    </w:p>
    <w:bookmarkEnd w:id="1"/>
    <w:p w14:paraId="50C16507" w14:textId="77777777" w:rsidR="001D70A5" w:rsidRDefault="001D70A5" w:rsidP="001D70A5">
      <w:pPr>
        <w:spacing w:after="0" w:line="300" w:lineRule="exact"/>
        <w:jc w:val="both"/>
        <w:rPr>
          <w:rFonts w:ascii="Times New Roman" w:hAnsi="Times New Roman" w:cs="Times New Roman"/>
          <w:sz w:val="24"/>
          <w:szCs w:val="24"/>
        </w:rPr>
      </w:pPr>
    </w:p>
    <w:p w14:paraId="10F065A6" w14:textId="4EBB08C6" w:rsidR="00B03828" w:rsidRPr="00A0006D" w:rsidRDefault="00A0006D" w:rsidP="006658F3">
      <w:pPr>
        <w:spacing w:after="0" w:line="300" w:lineRule="exact"/>
        <w:jc w:val="both"/>
        <w:rPr>
          <w:rFonts w:ascii="Times New Roman" w:hAnsi="Times New Roman" w:cs="Times New Roman"/>
          <w:sz w:val="20"/>
          <w:szCs w:val="20"/>
        </w:rPr>
      </w:pPr>
      <w:r w:rsidRPr="00A0006D">
        <w:rPr>
          <w:rFonts w:ascii="Times New Roman" w:hAnsi="Times New Roman" w:cs="Times New Roman"/>
          <w:sz w:val="20"/>
          <w:szCs w:val="20"/>
        </w:rPr>
        <w:t>Szczegółowe zasady przyznawania pomocy zostały określone w § 13zt rozporządzenia Rady Ministrów z dnia 21 kwietnia 2023 r. rozporządzenie w sprawie szczegółowego zakresu i sposobów realizacji niektórych zadań Agencji Restrukturyzacji i Modernizacji Rolnictwa (Dz. U. z 2023 r., poz. 308, poz. 761).</w:t>
      </w:r>
    </w:p>
    <w:p w14:paraId="243C46CB" w14:textId="71104A1A" w:rsidR="00A227EE" w:rsidRDefault="00A227EE" w:rsidP="006658F3">
      <w:pPr>
        <w:spacing w:after="0" w:line="300" w:lineRule="exact"/>
        <w:jc w:val="both"/>
        <w:rPr>
          <w:rFonts w:ascii="Times New Roman" w:hAnsi="Times New Roman" w:cs="Times New Roman"/>
          <w:sz w:val="24"/>
          <w:szCs w:val="24"/>
        </w:rPr>
      </w:pPr>
    </w:p>
    <w:p w14:paraId="18F7BA9D" w14:textId="72BED38D" w:rsidR="001D70A5" w:rsidRDefault="001D70A5" w:rsidP="006658F3">
      <w:pPr>
        <w:spacing w:after="0" w:line="300" w:lineRule="exact"/>
        <w:jc w:val="both"/>
        <w:rPr>
          <w:rFonts w:ascii="Times New Roman" w:hAnsi="Times New Roman" w:cs="Times New Roman"/>
          <w:sz w:val="24"/>
          <w:szCs w:val="24"/>
        </w:rPr>
      </w:pPr>
    </w:p>
    <w:p w14:paraId="1DC6C31C" w14:textId="77777777" w:rsidR="001D70A5" w:rsidRDefault="001D70A5" w:rsidP="006658F3">
      <w:pPr>
        <w:spacing w:after="0" w:line="300" w:lineRule="exact"/>
        <w:jc w:val="both"/>
        <w:rPr>
          <w:rFonts w:ascii="Times New Roman" w:hAnsi="Times New Roman" w:cs="Times New Roman"/>
          <w:sz w:val="24"/>
          <w:szCs w:val="24"/>
        </w:rPr>
      </w:pPr>
    </w:p>
    <w:p w14:paraId="4B9BF77B" w14:textId="7BBBD6B6" w:rsidR="007D33D3" w:rsidRDefault="007D33D3" w:rsidP="006658F3">
      <w:pPr>
        <w:spacing w:after="0" w:line="300" w:lineRule="exact"/>
        <w:jc w:val="both"/>
        <w:rPr>
          <w:rFonts w:ascii="Times New Roman" w:hAnsi="Times New Roman" w:cs="Times New Roman"/>
          <w:sz w:val="24"/>
          <w:szCs w:val="24"/>
        </w:rPr>
      </w:pPr>
    </w:p>
    <w:p w14:paraId="70290777" w14:textId="16C4688F" w:rsidR="001D70A5" w:rsidRDefault="001D70A5" w:rsidP="006658F3">
      <w:pPr>
        <w:spacing w:after="0" w:line="300" w:lineRule="exact"/>
        <w:jc w:val="both"/>
        <w:rPr>
          <w:rFonts w:ascii="Times New Roman" w:hAnsi="Times New Roman" w:cs="Times New Roman"/>
          <w:sz w:val="24"/>
          <w:szCs w:val="24"/>
        </w:rPr>
      </w:pPr>
    </w:p>
    <w:p w14:paraId="07EBFF88" w14:textId="49E3937E" w:rsidR="001D70A5" w:rsidRDefault="001D70A5" w:rsidP="006658F3">
      <w:pPr>
        <w:spacing w:after="0" w:line="300" w:lineRule="exact"/>
        <w:jc w:val="both"/>
        <w:rPr>
          <w:rFonts w:ascii="Times New Roman" w:hAnsi="Times New Roman" w:cs="Times New Roman"/>
          <w:sz w:val="24"/>
          <w:szCs w:val="24"/>
        </w:rPr>
      </w:pPr>
    </w:p>
    <w:p w14:paraId="3A9E3293" w14:textId="77777777" w:rsidR="00B9246C" w:rsidRDefault="00B9246C" w:rsidP="006658F3">
      <w:pPr>
        <w:spacing w:after="0" w:line="300" w:lineRule="exact"/>
        <w:jc w:val="both"/>
        <w:rPr>
          <w:rFonts w:ascii="Times New Roman" w:hAnsi="Times New Roman" w:cs="Times New Roman"/>
          <w:sz w:val="24"/>
          <w:szCs w:val="24"/>
        </w:rPr>
      </w:pPr>
    </w:p>
    <w:p w14:paraId="15DB5234" w14:textId="77777777" w:rsidR="001D70A5" w:rsidRDefault="001D70A5" w:rsidP="006658F3">
      <w:pPr>
        <w:spacing w:after="0" w:line="300" w:lineRule="exact"/>
        <w:jc w:val="both"/>
        <w:rPr>
          <w:rFonts w:ascii="Times New Roman" w:hAnsi="Times New Roman" w:cs="Times New Roman"/>
          <w:sz w:val="24"/>
          <w:szCs w:val="24"/>
        </w:rPr>
      </w:pPr>
    </w:p>
    <w:p w14:paraId="4517CBF2" w14:textId="3ECD33D5" w:rsidR="001D70A5" w:rsidRPr="00B9246C" w:rsidRDefault="001D70A5" w:rsidP="001D70A5">
      <w:pPr>
        <w:spacing w:after="0" w:line="300" w:lineRule="exact"/>
        <w:jc w:val="center"/>
        <w:rPr>
          <w:rFonts w:ascii="TimesNewRoman" w:hAnsi="TimesNewRoman" w:cs="TimesNewRoman"/>
          <w:b/>
          <w:bCs/>
          <w:sz w:val="28"/>
          <w:szCs w:val="28"/>
        </w:rPr>
      </w:pPr>
      <w:r w:rsidRPr="00B9246C">
        <w:rPr>
          <w:rFonts w:ascii="TimesNewRoman" w:hAnsi="TimesNewRoman" w:cs="TimesNewRoman"/>
          <w:b/>
          <w:bCs/>
          <w:sz w:val="28"/>
          <w:szCs w:val="28"/>
        </w:rPr>
        <w:lastRenderedPageBreak/>
        <w:t xml:space="preserve">Pomoc krajowa dla producentów pszenicy - sprzedaż w okresie </w:t>
      </w:r>
    </w:p>
    <w:p w14:paraId="0FCBCF3B" w14:textId="656DA7D5" w:rsidR="001D70A5" w:rsidRPr="00B9246C" w:rsidRDefault="001D70A5" w:rsidP="001D70A5">
      <w:pPr>
        <w:spacing w:after="0" w:line="300" w:lineRule="exact"/>
        <w:jc w:val="center"/>
        <w:rPr>
          <w:rFonts w:ascii="TimesNewRoman" w:hAnsi="TimesNewRoman" w:cs="TimesNewRoman"/>
          <w:b/>
          <w:bCs/>
          <w:sz w:val="28"/>
          <w:szCs w:val="28"/>
        </w:rPr>
      </w:pPr>
      <w:r w:rsidRPr="00B9246C">
        <w:rPr>
          <w:rFonts w:ascii="TimesNewRoman" w:hAnsi="TimesNewRoman" w:cs="TimesNewRoman"/>
          <w:b/>
          <w:bCs/>
          <w:sz w:val="28"/>
          <w:szCs w:val="28"/>
        </w:rPr>
        <w:t xml:space="preserve">od 15 kwietnia </w:t>
      </w:r>
      <w:r w:rsidRPr="00615481">
        <w:rPr>
          <w:rFonts w:ascii="TimesNewRoman" w:hAnsi="TimesNewRoman" w:cs="TimesNewRoman"/>
          <w:b/>
          <w:bCs/>
          <w:sz w:val="28"/>
          <w:szCs w:val="28"/>
          <w:highlight w:val="yellow"/>
        </w:rPr>
        <w:t>202</w:t>
      </w:r>
      <w:r w:rsidR="00615481" w:rsidRPr="00615481">
        <w:rPr>
          <w:rFonts w:ascii="TimesNewRoman" w:hAnsi="TimesNewRoman" w:cs="TimesNewRoman"/>
          <w:b/>
          <w:bCs/>
          <w:sz w:val="28"/>
          <w:szCs w:val="28"/>
          <w:highlight w:val="yellow"/>
        </w:rPr>
        <w:t>3</w:t>
      </w:r>
      <w:r w:rsidRPr="00B9246C">
        <w:rPr>
          <w:rFonts w:ascii="TimesNewRoman" w:hAnsi="TimesNewRoman" w:cs="TimesNewRoman"/>
          <w:b/>
          <w:bCs/>
          <w:sz w:val="28"/>
          <w:szCs w:val="28"/>
        </w:rPr>
        <w:t xml:space="preserve"> do 15 czerwca 2023 roku</w:t>
      </w:r>
    </w:p>
    <w:p w14:paraId="335CDFB5" w14:textId="77777777" w:rsidR="001D70A5" w:rsidRPr="001D70A5" w:rsidRDefault="001D70A5" w:rsidP="00A0006D">
      <w:pPr>
        <w:spacing w:after="0" w:line="300" w:lineRule="exact"/>
        <w:jc w:val="both"/>
        <w:rPr>
          <w:rFonts w:ascii="TimesNewRoman" w:hAnsi="TimesNewRoman" w:cs="TimesNewRoman"/>
          <w:b/>
          <w:bCs/>
          <w:sz w:val="24"/>
          <w:szCs w:val="24"/>
        </w:rPr>
      </w:pPr>
    </w:p>
    <w:p w14:paraId="38FD07DC" w14:textId="77777777" w:rsidR="00E060A7" w:rsidRPr="008A429F" w:rsidRDefault="007D33D3" w:rsidP="00A0006D">
      <w:pPr>
        <w:spacing w:after="0" w:line="300" w:lineRule="exact"/>
        <w:jc w:val="both"/>
        <w:rPr>
          <w:rFonts w:ascii="TimesNewRoman" w:hAnsi="TimesNewRoman" w:cs="TimesNewRoman"/>
          <w:sz w:val="24"/>
          <w:szCs w:val="24"/>
        </w:rPr>
      </w:pPr>
      <w:r>
        <w:rPr>
          <w:rFonts w:ascii="TimesNewRoman" w:hAnsi="TimesNewRoman" w:cs="TimesNewRoman"/>
          <w:sz w:val="24"/>
          <w:szCs w:val="24"/>
        </w:rPr>
        <w:t>D</w:t>
      </w:r>
      <w:r w:rsidRPr="007D33D3">
        <w:rPr>
          <w:rFonts w:ascii="TimesNewRoman" w:hAnsi="TimesNewRoman" w:cs="TimesNewRoman"/>
          <w:sz w:val="24"/>
          <w:szCs w:val="24"/>
        </w:rPr>
        <w:t>o dnia 31 lipca 2023 r.</w:t>
      </w:r>
      <w:r>
        <w:rPr>
          <w:rFonts w:ascii="TimesNewRoman" w:hAnsi="TimesNewRoman" w:cs="TimesNewRoman"/>
          <w:sz w:val="24"/>
          <w:szCs w:val="24"/>
        </w:rPr>
        <w:t xml:space="preserve"> o dopłaty będą mogli ubiegać się rolnicy, którzy w okresie od </w:t>
      </w:r>
      <w:r w:rsidRPr="007D33D3">
        <w:rPr>
          <w:rFonts w:ascii="TimesNewRoman" w:hAnsi="TimesNewRoman" w:cs="TimesNewRoman"/>
          <w:sz w:val="24"/>
          <w:szCs w:val="24"/>
        </w:rPr>
        <w:t xml:space="preserve">15 kwietnia 2023 do dnia 15 czerwca 2023 </w:t>
      </w:r>
      <w:r w:rsidR="00E060A7">
        <w:rPr>
          <w:rFonts w:ascii="TimesNewRoman" w:hAnsi="TimesNewRoman" w:cs="TimesNewRoman"/>
          <w:sz w:val="24"/>
          <w:szCs w:val="24"/>
        </w:rPr>
        <w:t xml:space="preserve">roku </w:t>
      </w:r>
      <w:r>
        <w:rPr>
          <w:rFonts w:ascii="TimesNewRoman" w:hAnsi="TimesNewRoman" w:cs="TimesNewRoman"/>
          <w:sz w:val="24"/>
          <w:szCs w:val="24"/>
        </w:rPr>
        <w:t xml:space="preserve">dokonali sprzedaży </w:t>
      </w:r>
      <w:r w:rsidRPr="008A429F">
        <w:rPr>
          <w:rFonts w:ascii="TimesNewRoman" w:hAnsi="TimesNewRoman" w:cs="TimesNewRoman"/>
          <w:b/>
          <w:bCs/>
          <w:sz w:val="24"/>
          <w:szCs w:val="24"/>
        </w:rPr>
        <w:t>pszenicy podmiotom prowadzącym działalność w zakresie obrotu zbożami, skupu lub przetwórstwa zbóż.</w:t>
      </w:r>
      <w:r w:rsidRPr="008A429F">
        <w:rPr>
          <w:rFonts w:ascii="TimesNewRoman" w:hAnsi="TimesNewRoman" w:cs="TimesNewRoman"/>
          <w:sz w:val="24"/>
          <w:szCs w:val="24"/>
        </w:rPr>
        <w:t xml:space="preserve"> </w:t>
      </w:r>
    </w:p>
    <w:p w14:paraId="65FB1D7B" w14:textId="54280098" w:rsidR="007D33D3" w:rsidRDefault="007D33D3" w:rsidP="00A0006D">
      <w:pPr>
        <w:spacing w:after="0" w:line="300" w:lineRule="exact"/>
        <w:jc w:val="both"/>
        <w:rPr>
          <w:rFonts w:ascii="TimesNewRoman" w:hAnsi="TimesNewRoman" w:cs="TimesNewRoman"/>
          <w:sz w:val="24"/>
          <w:szCs w:val="24"/>
        </w:rPr>
      </w:pPr>
      <w:r w:rsidRPr="007D33D3">
        <w:rPr>
          <w:rFonts w:ascii="TimesNewRoman" w:hAnsi="TimesNewRoman" w:cs="TimesNewRoman"/>
          <w:sz w:val="24"/>
          <w:szCs w:val="24"/>
        </w:rPr>
        <w:t>Do wniosku</w:t>
      </w:r>
      <w:r w:rsidR="00B03828">
        <w:rPr>
          <w:rFonts w:ascii="TimesNewRoman" w:hAnsi="TimesNewRoman" w:cs="TimesNewRoman"/>
          <w:sz w:val="24"/>
          <w:szCs w:val="24"/>
        </w:rPr>
        <w:t xml:space="preserve"> </w:t>
      </w:r>
      <w:r w:rsidRPr="007D33D3">
        <w:rPr>
          <w:rFonts w:ascii="TimesNewRoman" w:hAnsi="TimesNewRoman" w:cs="TimesNewRoman"/>
          <w:sz w:val="24"/>
          <w:szCs w:val="24"/>
        </w:rPr>
        <w:t>dołącza się kopie faktur VAT lub ich duplikaty potwierdzające</w:t>
      </w:r>
      <w:r w:rsidR="00B03828">
        <w:rPr>
          <w:rFonts w:ascii="TimesNewRoman" w:hAnsi="TimesNewRoman" w:cs="TimesNewRoman"/>
          <w:sz w:val="24"/>
          <w:szCs w:val="24"/>
        </w:rPr>
        <w:t xml:space="preserve"> </w:t>
      </w:r>
      <w:r w:rsidRPr="007D33D3">
        <w:rPr>
          <w:rFonts w:ascii="TimesNewRoman" w:hAnsi="TimesNewRoman" w:cs="TimesNewRoman"/>
          <w:sz w:val="24"/>
          <w:szCs w:val="24"/>
        </w:rPr>
        <w:t>sprzedaż pszenicy</w:t>
      </w:r>
      <w:r w:rsidR="00B03828">
        <w:rPr>
          <w:rFonts w:ascii="TimesNewRoman" w:hAnsi="TimesNewRoman" w:cs="TimesNewRoman"/>
          <w:sz w:val="24"/>
          <w:szCs w:val="24"/>
        </w:rPr>
        <w:t>.</w:t>
      </w:r>
    </w:p>
    <w:p w14:paraId="1DABB79D" w14:textId="77777777" w:rsidR="00E060A7" w:rsidRPr="007D33D3" w:rsidRDefault="00E060A7" w:rsidP="00A0006D">
      <w:pPr>
        <w:spacing w:after="0" w:line="300" w:lineRule="exact"/>
        <w:jc w:val="both"/>
        <w:rPr>
          <w:rFonts w:ascii="TimesNewRoman" w:hAnsi="TimesNewRoman" w:cs="TimesNewRoman"/>
          <w:sz w:val="24"/>
          <w:szCs w:val="24"/>
        </w:rPr>
      </w:pPr>
    </w:p>
    <w:p w14:paraId="657C46CD" w14:textId="7D9C0857" w:rsidR="00B03828" w:rsidRPr="00B03828" w:rsidRDefault="00B03828" w:rsidP="00B03828">
      <w:pPr>
        <w:spacing w:after="0" w:line="300" w:lineRule="exact"/>
        <w:jc w:val="both"/>
        <w:rPr>
          <w:rFonts w:ascii="Times New Roman" w:hAnsi="Times New Roman" w:cs="Times New Roman"/>
          <w:sz w:val="24"/>
          <w:szCs w:val="24"/>
        </w:rPr>
      </w:pPr>
      <w:r w:rsidRPr="00B03828">
        <w:rPr>
          <w:rFonts w:ascii="Times New Roman" w:hAnsi="Times New Roman" w:cs="Times New Roman"/>
          <w:sz w:val="24"/>
          <w:szCs w:val="24"/>
        </w:rPr>
        <w:t>Wysokość pomocy</w:t>
      </w:r>
      <w:r>
        <w:rPr>
          <w:rFonts w:ascii="Times New Roman" w:hAnsi="Times New Roman" w:cs="Times New Roman"/>
          <w:sz w:val="24"/>
          <w:szCs w:val="24"/>
        </w:rPr>
        <w:t xml:space="preserve"> </w:t>
      </w:r>
      <w:r w:rsidRPr="00B03828">
        <w:rPr>
          <w:rFonts w:ascii="Times New Roman" w:hAnsi="Times New Roman" w:cs="Times New Roman"/>
          <w:sz w:val="24"/>
          <w:szCs w:val="24"/>
        </w:rPr>
        <w:t>nie może przekroczyć iloczynu stawki pomocy i powierzchni</w:t>
      </w:r>
      <w:r>
        <w:rPr>
          <w:rFonts w:ascii="Times New Roman" w:hAnsi="Times New Roman" w:cs="Times New Roman"/>
          <w:sz w:val="24"/>
          <w:szCs w:val="24"/>
        </w:rPr>
        <w:t xml:space="preserve"> </w:t>
      </w:r>
      <w:r w:rsidRPr="00B03828">
        <w:rPr>
          <w:rFonts w:ascii="Times New Roman" w:hAnsi="Times New Roman" w:cs="Times New Roman"/>
          <w:sz w:val="24"/>
          <w:szCs w:val="24"/>
        </w:rPr>
        <w:t>upraw pszenicy:</w:t>
      </w:r>
    </w:p>
    <w:p w14:paraId="0EDD6777" w14:textId="411F750B" w:rsidR="00B03828" w:rsidRPr="00B03828" w:rsidRDefault="00B03828" w:rsidP="00B03828">
      <w:pPr>
        <w:spacing w:after="0" w:line="30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Pr="00B03828">
        <w:rPr>
          <w:rFonts w:ascii="Times New Roman" w:hAnsi="Times New Roman" w:cs="Times New Roman"/>
          <w:sz w:val="24"/>
          <w:szCs w:val="24"/>
        </w:rPr>
        <w:t>do której producent rolny otrzymał płatności bezpośrednie za 2022 r., pomniejszonej o powierzchnię upraw pszenicy, do której producentowi</w:t>
      </w:r>
      <w:r>
        <w:rPr>
          <w:rFonts w:ascii="Times New Roman" w:hAnsi="Times New Roman" w:cs="Times New Roman"/>
          <w:sz w:val="24"/>
          <w:szCs w:val="24"/>
        </w:rPr>
        <w:t xml:space="preserve"> </w:t>
      </w:r>
      <w:r w:rsidRPr="00B03828">
        <w:rPr>
          <w:rFonts w:ascii="Times New Roman" w:hAnsi="Times New Roman" w:cs="Times New Roman"/>
          <w:sz w:val="24"/>
          <w:szCs w:val="24"/>
        </w:rPr>
        <w:t>rolnemu przyznano pomoc, o której mowa w §</w:t>
      </w:r>
      <w:r w:rsidR="00E060A7" w:rsidRPr="00E060A7">
        <w:rPr>
          <w:rFonts w:ascii="Times New Roman" w:hAnsi="Times New Roman" w:cs="Times New Roman"/>
          <w:sz w:val="24"/>
          <w:szCs w:val="24"/>
        </w:rPr>
        <w:t xml:space="preserve"> 13zt rozporządzenia Rady Ministrów z dnia 27 stycznia 2015 r. w sprawie szczegółowego zakresu i sposobów realizacji niektórych zadań Agencji Restrukturyzacji i Modernizacji Rolnictwa</w:t>
      </w:r>
      <w:r w:rsidR="00E060A7">
        <w:rPr>
          <w:rFonts w:ascii="Times New Roman" w:hAnsi="Times New Roman" w:cs="Times New Roman"/>
          <w:sz w:val="24"/>
          <w:szCs w:val="24"/>
        </w:rPr>
        <w:t>,</w:t>
      </w:r>
    </w:p>
    <w:p w14:paraId="49E838C6" w14:textId="0940C623" w:rsidR="006658F3" w:rsidRDefault="00E060A7" w:rsidP="00B03828">
      <w:pPr>
        <w:spacing w:after="0" w:line="30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B03828" w:rsidRPr="00B03828">
        <w:rPr>
          <w:rFonts w:ascii="Times New Roman" w:hAnsi="Times New Roman" w:cs="Times New Roman"/>
          <w:sz w:val="24"/>
          <w:szCs w:val="24"/>
        </w:rPr>
        <w:t xml:space="preserve">stanowiącej iloraz liczby ton pszenicy wynikającej z </w:t>
      </w:r>
      <w:r>
        <w:rPr>
          <w:rFonts w:ascii="Times New Roman" w:hAnsi="Times New Roman" w:cs="Times New Roman"/>
          <w:sz w:val="24"/>
          <w:szCs w:val="24"/>
        </w:rPr>
        <w:t xml:space="preserve">faktur </w:t>
      </w:r>
      <w:r w:rsidR="00B03828" w:rsidRPr="00B03828">
        <w:rPr>
          <w:rFonts w:ascii="Times New Roman" w:hAnsi="Times New Roman" w:cs="Times New Roman"/>
          <w:sz w:val="24"/>
          <w:szCs w:val="24"/>
        </w:rPr>
        <w:t>i liczby 5,5.</w:t>
      </w:r>
    </w:p>
    <w:p w14:paraId="14FDE789" w14:textId="77777777" w:rsidR="00E060A7" w:rsidRDefault="00E060A7" w:rsidP="00B03828">
      <w:pPr>
        <w:spacing w:after="0" w:line="300" w:lineRule="exact"/>
        <w:jc w:val="both"/>
        <w:rPr>
          <w:rFonts w:ascii="Times New Roman" w:hAnsi="Times New Roman" w:cs="Times New Roman"/>
          <w:sz w:val="24"/>
          <w:szCs w:val="24"/>
        </w:rPr>
      </w:pPr>
    </w:p>
    <w:p w14:paraId="419BC131" w14:textId="0BE79E47" w:rsidR="00B03828" w:rsidRDefault="00B03828" w:rsidP="00B03828">
      <w:pPr>
        <w:spacing w:after="0" w:line="300" w:lineRule="exact"/>
        <w:jc w:val="both"/>
        <w:rPr>
          <w:rFonts w:ascii="Times New Roman" w:hAnsi="Times New Roman" w:cs="Times New Roman"/>
          <w:sz w:val="24"/>
          <w:szCs w:val="24"/>
        </w:rPr>
      </w:pPr>
      <w:r w:rsidRPr="00B03828">
        <w:rPr>
          <w:rFonts w:ascii="Times New Roman" w:hAnsi="Times New Roman" w:cs="Times New Roman"/>
          <w:sz w:val="24"/>
          <w:szCs w:val="24"/>
        </w:rPr>
        <w:t>Wysokość stawki wynosi 2200 zł na 1 ha powierzchni upraw pszenicy.</w:t>
      </w:r>
    </w:p>
    <w:p w14:paraId="303149A2" w14:textId="77777777" w:rsidR="00E060A7" w:rsidRDefault="00E060A7" w:rsidP="00B03828">
      <w:pPr>
        <w:spacing w:after="0" w:line="300" w:lineRule="exact"/>
        <w:jc w:val="both"/>
        <w:rPr>
          <w:rFonts w:ascii="Times New Roman" w:hAnsi="Times New Roman" w:cs="Times New Roman"/>
          <w:sz w:val="24"/>
          <w:szCs w:val="24"/>
        </w:rPr>
      </w:pPr>
    </w:p>
    <w:p w14:paraId="4FAFBF24" w14:textId="1D879A16" w:rsidR="00B03828" w:rsidRDefault="00B03828" w:rsidP="00B03828">
      <w:pPr>
        <w:spacing w:after="0" w:line="300" w:lineRule="exact"/>
        <w:jc w:val="both"/>
        <w:rPr>
          <w:rFonts w:ascii="Times New Roman" w:hAnsi="Times New Roman" w:cs="Times New Roman"/>
          <w:sz w:val="24"/>
          <w:szCs w:val="24"/>
        </w:rPr>
      </w:pPr>
      <w:r>
        <w:rPr>
          <w:rFonts w:ascii="Times New Roman" w:hAnsi="Times New Roman" w:cs="Times New Roman"/>
          <w:sz w:val="24"/>
          <w:szCs w:val="24"/>
        </w:rPr>
        <w:t xml:space="preserve">Pomoc </w:t>
      </w:r>
      <w:r w:rsidR="00E060A7">
        <w:rPr>
          <w:rFonts w:ascii="Times New Roman" w:hAnsi="Times New Roman" w:cs="Times New Roman"/>
          <w:sz w:val="24"/>
          <w:szCs w:val="24"/>
        </w:rPr>
        <w:t xml:space="preserve">może </w:t>
      </w:r>
      <w:r>
        <w:rPr>
          <w:rFonts w:ascii="Times New Roman" w:hAnsi="Times New Roman" w:cs="Times New Roman"/>
          <w:sz w:val="24"/>
          <w:szCs w:val="24"/>
        </w:rPr>
        <w:t>otrzyma</w:t>
      </w:r>
      <w:r w:rsidR="00E060A7">
        <w:rPr>
          <w:rFonts w:ascii="Times New Roman" w:hAnsi="Times New Roman" w:cs="Times New Roman"/>
          <w:sz w:val="24"/>
          <w:szCs w:val="24"/>
        </w:rPr>
        <w:t>ć</w:t>
      </w:r>
      <w:r>
        <w:rPr>
          <w:rFonts w:ascii="Times New Roman" w:hAnsi="Times New Roman" w:cs="Times New Roman"/>
          <w:sz w:val="24"/>
          <w:szCs w:val="24"/>
        </w:rPr>
        <w:t xml:space="preserve"> rolnik, </w:t>
      </w:r>
      <w:r w:rsidRPr="00B03828">
        <w:rPr>
          <w:rFonts w:ascii="Times New Roman" w:hAnsi="Times New Roman" w:cs="Times New Roman"/>
          <w:sz w:val="24"/>
          <w:szCs w:val="24"/>
        </w:rPr>
        <w:t>który prowadzi gospodarstwo rolne w rozumieniu przepisów o podatku rolnym o powierzchni do 300 ha użytków</w:t>
      </w:r>
      <w:r>
        <w:rPr>
          <w:rFonts w:ascii="Times New Roman" w:hAnsi="Times New Roman" w:cs="Times New Roman"/>
          <w:sz w:val="24"/>
          <w:szCs w:val="24"/>
        </w:rPr>
        <w:t xml:space="preserve"> </w:t>
      </w:r>
      <w:r w:rsidRPr="00B03828">
        <w:rPr>
          <w:rFonts w:ascii="Times New Roman" w:hAnsi="Times New Roman" w:cs="Times New Roman"/>
          <w:sz w:val="24"/>
          <w:szCs w:val="24"/>
        </w:rPr>
        <w:t>rolnych.</w:t>
      </w:r>
    </w:p>
    <w:p w14:paraId="762F0745" w14:textId="77777777" w:rsidR="00E060A7" w:rsidRDefault="00E060A7" w:rsidP="00B03828">
      <w:pPr>
        <w:spacing w:after="0" w:line="300" w:lineRule="exact"/>
        <w:jc w:val="both"/>
        <w:rPr>
          <w:rFonts w:ascii="Times New Roman" w:hAnsi="Times New Roman" w:cs="Times New Roman"/>
          <w:sz w:val="24"/>
          <w:szCs w:val="24"/>
        </w:rPr>
      </w:pPr>
    </w:p>
    <w:p w14:paraId="4A8CCF61" w14:textId="1AD1B45B" w:rsidR="00E060A7" w:rsidRPr="00E060A7" w:rsidRDefault="00E060A7" w:rsidP="00E060A7">
      <w:pPr>
        <w:spacing w:after="0" w:line="300" w:lineRule="exact"/>
        <w:jc w:val="both"/>
        <w:rPr>
          <w:rFonts w:ascii="Times New Roman" w:hAnsi="Times New Roman" w:cs="Times New Roman"/>
          <w:sz w:val="24"/>
          <w:szCs w:val="24"/>
        </w:rPr>
      </w:pPr>
      <w:bookmarkStart w:id="2" w:name="_Hlk134171066"/>
      <w:r w:rsidRPr="00E060A7">
        <w:rPr>
          <w:rFonts w:ascii="Times New Roman" w:hAnsi="Times New Roman" w:cs="Times New Roman"/>
          <w:sz w:val="24"/>
          <w:szCs w:val="24"/>
        </w:rPr>
        <w:t xml:space="preserve">Wnioski o przyznanie pomocy finansowej </w:t>
      </w:r>
      <w:r>
        <w:rPr>
          <w:rFonts w:ascii="Times New Roman" w:hAnsi="Times New Roman" w:cs="Times New Roman"/>
          <w:sz w:val="24"/>
          <w:szCs w:val="24"/>
        </w:rPr>
        <w:t xml:space="preserve">(po udostępnieniu formularza wniosku) </w:t>
      </w:r>
      <w:r w:rsidRPr="00E060A7">
        <w:rPr>
          <w:rFonts w:ascii="Times New Roman" w:hAnsi="Times New Roman" w:cs="Times New Roman"/>
          <w:sz w:val="24"/>
          <w:szCs w:val="24"/>
        </w:rPr>
        <w:t>należy składać do kierownika biura powiatowego Agencji Restrukturyzacji i Modernizacji Rolnictwa właściwego ze względu na miejsce zamieszkania lub siedzibę wnioskodawcy, na formularzu opracowanym i udostępnionym przez Agencję Restrukturyzacji i Modernizacji Rolnictwa:</w:t>
      </w:r>
    </w:p>
    <w:p w14:paraId="16FC9747" w14:textId="77777777" w:rsidR="00E060A7" w:rsidRPr="00E060A7" w:rsidRDefault="00E060A7" w:rsidP="00E060A7">
      <w:pPr>
        <w:spacing w:after="0" w:line="300" w:lineRule="exact"/>
        <w:jc w:val="both"/>
        <w:rPr>
          <w:rFonts w:ascii="Times New Roman" w:hAnsi="Times New Roman" w:cs="Times New Roman"/>
          <w:sz w:val="24"/>
          <w:szCs w:val="24"/>
        </w:rPr>
      </w:pPr>
      <w:r w:rsidRPr="00E060A7">
        <w:rPr>
          <w:rFonts w:ascii="Times New Roman" w:hAnsi="Times New Roman" w:cs="Times New Roman"/>
          <w:sz w:val="24"/>
          <w:szCs w:val="24"/>
        </w:rPr>
        <w:t>- bezpośrednio w kancelarii Biura Powiatowego,</w:t>
      </w:r>
    </w:p>
    <w:p w14:paraId="73444CDE" w14:textId="77777777" w:rsidR="00E060A7" w:rsidRPr="00E060A7" w:rsidRDefault="00E060A7" w:rsidP="00E060A7">
      <w:pPr>
        <w:spacing w:after="0" w:line="300" w:lineRule="exact"/>
        <w:jc w:val="both"/>
        <w:rPr>
          <w:rFonts w:ascii="Times New Roman" w:hAnsi="Times New Roman" w:cs="Times New Roman"/>
          <w:sz w:val="24"/>
          <w:szCs w:val="24"/>
        </w:rPr>
      </w:pPr>
      <w:r w:rsidRPr="00E060A7">
        <w:rPr>
          <w:rFonts w:ascii="Times New Roman" w:hAnsi="Times New Roman" w:cs="Times New Roman"/>
          <w:sz w:val="24"/>
          <w:szCs w:val="24"/>
        </w:rPr>
        <w:t>- przekazywać za pośrednictwem platformy ePUAP,</w:t>
      </w:r>
    </w:p>
    <w:p w14:paraId="1E45C4D4" w14:textId="77777777" w:rsidR="00E060A7" w:rsidRPr="00E060A7" w:rsidRDefault="00E060A7" w:rsidP="00E060A7">
      <w:pPr>
        <w:spacing w:after="0" w:line="300" w:lineRule="exact"/>
        <w:jc w:val="both"/>
        <w:rPr>
          <w:rFonts w:ascii="Times New Roman" w:hAnsi="Times New Roman" w:cs="Times New Roman"/>
          <w:sz w:val="24"/>
          <w:szCs w:val="24"/>
        </w:rPr>
      </w:pPr>
      <w:r w:rsidRPr="00E060A7">
        <w:rPr>
          <w:rFonts w:ascii="Times New Roman" w:hAnsi="Times New Roman" w:cs="Times New Roman"/>
          <w:sz w:val="24"/>
          <w:szCs w:val="24"/>
        </w:rPr>
        <w:t>- usługi mObywatel na stronie gov.pl,</w:t>
      </w:r>
    </w:p>
    <w:p w14:paraId="23881A5A" w14:textId="759CCD4F" w:rsidR="00E060A7" w:rsidRDefault="00E060A7" w:rsidP="00E060A7">
      <w:pPr>
        <w:spacing w:after="0" w:line="300" w:lineRule="exact"/>
        <w:jc w:val="both"/>
        <w:rPr>
          <w:rFonts w:ascii="Times New Roman" w:hAnsi="Times New Roman" w:cs="Times New Roman"/>
          <w:sz w:val="24"/>
          <w:szCs w:val="24"/>
        </w:rPr>
      </w:pPr>
      <w:r w:rsidRPr="00E060A7">
        <w:rPr>
          <w:rFonts w:ascii="Times New Roman" w:hAnsi="Times New Roman" w:cs="Times New Roman"/>
          <w:sz w:val="24"/>
          <w:szCs w:val="24"/>
        </w:rPr>
        <w:t>- lub wysłać rejestrowaną przesyłką pocztową.</w:t>
      </w:r>
    </w:p>
    <w:bookmarkEnd w:id="2"/>
    <w:p w14:paraId="6B870BE6" w14:textId="77777777" w:rsidR="001D70A5" w:rsidRDefault="001D70A5" w:rsidP="00B03828">
      <w:pPr>
        <w:spacing w:after="0" w:line="300" w:lineRule="exact"/>
        <w:jc w:val="both"/>
        <w:rPr>
          <w:rFonts w:ascii="Times New Roman" w:hAnsi="Times New Roman" w:cs="Times New Roman"/>
          <w:sz w:val="24"/>
          <w:szCs w:val="24"/>
        </w:rPr>
      </w:pPr>
    </w:p>
    <w:p w14:paraId="68539D75" w14:textId="7D487520" w:rsidR="00B03828" w:rsidRPr="001D70A5" w:rsidRDefault="001D70A5" w:rsidP="00B03828">
      <w:pPr>
        <w:spacing w:after="0" w:line="300" w:lineRule="exact"/>
        <w:jc w:val="both"/>
        <w:rPr>
          <w:rFonts w:ascii="Times New Roman" w:hAnsi="Times New Roman" w:cs="Times New Roman"/>
          <w:sz w:val="20"/>
          <w:szCs w:val="20"/>
        </w:rPr>
      </w:pPr>
      <w:r w:rsidRPr="001D70A5">
        <w:rPr>
          <w:rFonts w:ascii="Times New Roman" w:hAnsi="Times New Roman" w:cs="Times New Roman"/>
          <w:sz w:val="20"/>
          <w:szCs w:val="20"/>
        </w:rPr>
        <w:t xml:space="preserve">Szczegółowe zasady przyznawania pomocy zostały określone w § 13zw rozporządzenia Rady Ministrów z dnia 21 kwietnia 2023 r. rozporządzenie w sprawie szczegółowego zakresu i sposobów realizacji niektórych zadań Agencji Restrukturyzacji i Modernizacji Rolnictwa (Dz. U. z 2023 r., poz. 761).  </w:t>
      </w:r>
    </w:p>
    <w:p w14:paraId="20B16A05" w14:textId="77777777" w:rsidR="001D70A5" w:rsidRDefault="001D70A5" w:rsidP="00B03828">
      <w:pPr>
        <w:spacing w:after="0" w:line="300" w:lineRule="exact"/>
        <w:jc w:val="both"/>
        <w:rPr>
          <w:rFonts w:ascii="Times New Roman" w:hAnsi="Times New Roman" w:cs="Times New Roman"/>
          <w:sz w:val="24"/>
          <w:szCs w:val="24"/>
        </w:rPr>
      </w:pPr>
    </w:p>
    <w:p w14:paraId="4C124C3A" w14:textId="7E74C399" w:rsidR="00B05BD8" w:rsidRDefault="00B05BD8" w:rsidP="00B03828">
      <w:pPr>
        <w:spacing w:after="0" w:line="300" w:lineRule="exact"/>
        <w:jc w:val="both"/>
        <w:rPr>
          <w:rFonts w:ascii="Times New Roman" w:hAnsi="Times New Roman" w:cs="Times New Roman"/>
          <w:sz w:val="24"/>
          <w:szCs w:val="24"/>
        </w:rPr>
      </w:pPr>
    </w:p>
    <w:p w14:paraId="6080B546" w14:textId="44B71F76" w:rsidR="00B9246C" w:rsidRDefault="00B9246C" w:rsidP="00B03828">
      <w:pPr>
        <w:spacing w:after="0" w:line="300" w:lineRule="exact"/>
        <w:jc w:val="both"/>
        <w:rPr>
          <w:rFonts w:ascii="Times New Roman" w:hAnsi="Times New Roman" w:cs="Times New Roman"/>
          <w:sz w:val="24"/>
          <w:szCs w:val="24"/>
        </w:rPr>
      </w:pPr>
    </w:p>
    <w:p w14:paraId="403ED453" w14:textId="4564418E" w:rsidR="00B9246C" w:rsidRDefault="00B9246C" w:rsidP="00B03828">
      <w:pPr>
        <w:spacing w:after="0" w:line="300" w:lineRule="exact"/>
        <w:jc w:val="both"/>
        <w:rPr>
          <w:rFonts w:ascii="Times New Roman" w:hAnsi="Times New Roman" w:cs="Times New Roman"/>
          <w:sz w:val="24"/>
          <w:szCs w:val="24"/>
        </w:rPr>
      </w:pPr>
    </w:p>
    <w:p w14:paraId="3233B06A" w14:textId="0403A575" w:rsidR="00B9246C" w:rsidRDefault="00B9246C" w:rsidP="00B03828">
      <w:pPr>
        <w:spacing w:after="0" w:line="300" w:lineRule="exact"/>
        <w:jc w:val="both"/>
        <w:rPr>
          <w:rFonts w:ascii="Times New Roman" w:hAnsi="Times New Roman" w:cs="Times New Roman"/>
          <w:sz w:val="24"/>
          <w:szCs w:val="24"/>
        </w:rPr>
      </w:pPr>
    </w:p>
    <w:p w14:paraId="1AEF2FE8" w14:textId="650D85CF" w:rsidR="00B9246C" w:rsidRDefault="00B9246C" w:rsidP="00B03828">
      <w:pPr>
        <w:spacing w:after="0" w:line="300" w:lineRule="exact"/>
        <w:jc w:val="both"/>
        <w:rPr>
          <w:rFonts w:ascii="Times New Roman" w:hAnsi="Times New Roman" w:cs="Times New Roman"/>
          <w:sz w:val="24"/>
          <w:szCs w:val="24"/>
        </w:rPr>
      </w:pPr>
    </w:p>
    <w:p w14:paraId="52D34EAF" w14:textId="0F7E6C6A" w:rsidR="00B9246C" w:rsidRDefault="00B9246C" w:rsidP="00B03828">
      <w:pPr>
        <w:spacing w:after="0" w:line="300" w:lineRule="exact"/>
        <w:jc w:val="both"/>
        <w:rPr>
          <w:rFonts w:ascii="Times New Roman" w:hAnsi="Times New Roman" w:cs="Times New Roman"/>
          <w:sz w:val="24"/>
          <w:szCs w:val="24"/>
        </w:rPr>
      </w:pPr>
    </w:p>
    <w:p w14:paraId="0011D403" w14:textId="46FF1EBA" w:rsidR="00B9246C" w:rsidRDefault="00B9246C" w:rsidP="00B03828">
      <w:pPr>
        <w:spacing w:after="0" w:line="300" w:lineRule="exact"/>
        <w:jc w:val="both"/>
        <w:rPr>
          <w:rFonts w:ascii="Times New Roman" w:hAnsi="Times New Roman" w:cs="Times New Roman"/>
          <w:sz w:val="24"/>
          <w:szCs w:val="24"/>
        </w:rPr>
      </w:pPr>
    </w:p>
    <w:p w14:paraId="444AA2C8" w14:textId="7E53B8A1" w:rsidR="00B9246C" w:rsidRDefault="00B9246C" w:rsidP="00B03828">
      <w:pPr>
        <w:spacing w:after="0" w:line="300" w:lineRule="exact"/>
        <w:jc w:val="both"/>
        <w:rPr>
          <w:rFonts w:ascii="Times New Roman" w:hAnsi="Times New Roman" w:cs="Times New Roman"/>
          <w:sz w:val="24"/>
          <w:szCs w:val="24"/>
        </w:rPr>
      </w:pPr>
    </w:p>
    <w:p w14:paraId="6CDF00DB" w14:textId="6206F729" w:rsidR="00B9246C" w:rsidRDefault="00B9246C" w:rsidP="00B03828">
      <w:pPr>
        <w:spacing w:after="0" w:line="300" w:lineRule="exact"/>
        <w:jc w:val="both"/>
        <w:rPr>
          <w:rFonts w:ascii="Times New Roman" w:hAnsi="Times New Roman" w:cs="Times New Roman"/>
          <w:sz w:val="24"/>
          <w:szCs w:val="24"/>
        </w:rPr>
      </w:pPr>
    </w:p>
    <w:p w14:paraId="4044BDDB" w14:textId="77777777" w:rsidR="00B9246C" w:rsidRDefault="00B9246C" w:rsidP="00B03828">
      <w:pPr>
        <w:spacing w:after="0" w:line="300" w:lineRule="exact"/>
        <w:jc w:val="both"/>
        <w:rPr>
          <w:rFonts w:ascii="Times New Roman" w:hAnsi="Times New Roman" w:cs="Times New Roman"/>
          <w:sz w:val="24"/>
          <w:szCs w:val="24"/>
        </w:rPr>
      </w:pPr>
    </w:p>
    <w:p w14:paraId="638A9300" w14:textId="56366507" w:rsidR="00B9246C" w:rsidRDefault="00B9246C" w:rsidP="00B03828">
      <w:pPr>
        <w:spacing w:after="0" w:line="300" w:lineRule="exact"/>
        <w:jc w:val="both"/>
        <w:rPr>
          <w:rFonts w:ascii="Times New Roman" w:hAnsi="Times New Roman" w:cs="Times New Roman"/>
          <w:sz w:val="24"/>
          <w:szCs w:val="24"/>
        </w:rPr>
      </w:pPr>
    </w:p>
    <w:p w14:paraId="7FCEAB4F" w14:textId="368EF9E0" w:rsidR="00B9246C" w:rsidRDefault="00B9246C" w:rsidP="00B03828">
      <w:pPr>
        <w:spacing w:after="0" w:line="300" w:lineRule="exact"/>
        <w:jc w:val="both"/>
        <w:rPr>
          <w:rFonts w:ascii="Times New Roman" w:hAnsi="Times New Roman" w:cs="Times New Roman"/>
          <w:sz w:val="24"/>
          <w:szCs w:val="24"/>
        </w:rPr>
      </w:pPr>
    </w:p>
    <w:p w14:paraId="2614C9BD" w14:textId="77777777" w:rsidR="00B9246C" w:rsidRDefault="00B9246C" w:rsidP="00B03828">
      <w:pPr>
        <w:spacing w:after="0" w:line="300" w:lineRule="exact"/>
        <w:jc w:val="both"/>
        <w:rPr>
          <w:rFonts w:ascii="Times New Roman" w:hAnsi="Times New Roman" w:cs="Times New Roman"/>
          <w:sz w:val="24"/>
          <w:szCs w:val="24"/>
        </w:rPr>
      </w:pPr>
    </w:p>
    <w:p w14:paraId="685325DC" w14:textId="0AA2A119" w:rsidR="00E060A7" w:rsidRDefault="00E060A7" w:rsidP="00E060A7">
      <w:pPr>
        <w:spacing w:after="0" w:line="300" w:lineRule="exact"/>
        <w:jc w:val="center"/>
        <w:rPr>
          <w:rFonts w:ascii="TimesNewRoman" w:hAnsi="TimesNewRoman" w:cs="TimesNewRoman"/>
          <w:b/>
          <w:bCs/>
          <w:sz w:val="24"/>
          <w:szCs w:val="24"/>
        </w:rPr>
      </w:pPr>
      <w:r w:rsidRPr="001D70A5">
        <w:rPr>
          <w:rFonts w:ascii="TimesNewRoman" w:hAnsi="TimesNewRoman" w:cs="TimesNewRoman"/>
          <w:b/>
          <w:bCs/>
          <w:sz w:val="24"/>
          <w:szCs w:val="24"/>
        </w:rPr>
        <w:lastRenderedPageBreak/>
        <w:t>Pomoc dla producentów</w:t>
      </w:r>
      <w:r w:rsidRPr="00E060A7">
        <w:t xml:space="preserve"> </w:t>
      </w:r>
      <w:r w:rsidRPr="00E060A7">
        <w:rPr>
          <w:rFonts w:ascii="TimesNewRoman" w:hAnsi="TimesNewRoman" w:cs="TimesNewRoman"/>
          <w:b/>
          <w:bCs/>
          <w:sz w:val="24"/>
          <w:szCs w:val="24"/>
        </w:rPr>
        <w:t>kukurydzy, żyta, jęczmienia, owsa, pszenżyta, mieszanek zbożowych lub nasion rzepaku lub rzepiku</w:t>
      </w:r>
      <w:r w:rsidRPr="001D70A5">
        <w:rPr>
          <w:rFonts w:ascii="TimesNewRoman" w:hAnsi="TimesNewRoman" w:cs="TimesNewRoman"/>
          <w:b/>
          <w:bCs/>
          <w:sz w:val="24"/>
          <w:szCs w:val="24"/>
        </w:rPr>
        <w:t xml:space="preserve"> </w:t>
      </w:r>
      <w:r>
        <w:rPr>
          <w:rFonts w:ascii="TimesNewRoman" w:hAnsi="TimesNewRoman" w:cs="TimesNewRoman"/>
          <w:b/>
          <w:bCs/>
          <w:sz w:val="24"/>
          <w:szCs w:val="24"/>
        </w:rPr>
        <w:t xml:space="preserve">- </w:t>
      </w:r>
      <w:r w:rsidRPr="001D70A5">
        <w:rPr>
          <w:rFonts w:ascii="TimesNewRoman" w:hAnsi="TimesNewRoman" w:cs="TimesNewRoman"/>
          <w:b/>
          <w:bCs/>
          <w:sz w:val="24"/>
          <w:szCs w:val="24"/>
        </w:rPr>
        <w:t xml:space="preserve">sprzedaż w okresie od </w:t>
      </w:r>
      <w:r>
        <w:rPr>
          <w:rFonts w:ascii="TimesNewRoman" w:hAnsi="TimesNewRoman" w:cs="TimesNewRoman"/>
          <w:b/>
          <w:bCs/>
          <w:sz w:val="24"/>
          <w:szCs w:val="24"/>
        </w:rPr>
        <w:t>15</w:t>
      </w:r>
      <w:r w:rsidRPr="001D70A5">
        <w:rPr>
          <w:rFonts w:ascii="TimesNewRoman" w:hAnsi="TimesNewRoman" w:cs="TimesNewRoman"/>
          <w:b/>
          <w:bCs/>
          <w:sz w:val="24"/>
          <w:szCs w:val="24"/>
        </w:rPr>
        <w:t xml:space="preserve"> </w:t>
      </w:r>
      <w:r>
        <w:rPr>
          <w:rFonts w:ascii="TimesNewRoman" w:hAnsi="TimesNewRoman" w:cs="TimesNewRoman"/>
          <w:b/>
          <w:bCs/>
          <w:sz w:val="24"/>
          <w:szCs w:val="24"/>
        </w:rPr>
        <w:t>kwietnia</w:t>
      </w:r>
      <w:r w:rsidRPr="001D70A5">
        <w:rPr>
          <w:rFonts w:ascii="TimesNewRoman" w:hAnsi="TimesNewRoman" w:cs="TimesNewRoman"/>
          <w:b/>
          <w:bCs/>
          <w:sz w:val="24"/>
          <w:szCs w:val="24"/>
        </w:rPr>
        <w:t xml:space="preserve"> </w:t>
      </w:r>
      <w:r w:rsidRPr="00D55C92">
        <w:rPr>
          <w:rFonts w:ascii="TimesNewRoman" w:hAnsi="TimesNewRoman" w:cs="TimesNewRoman"/>
          <w:b/>
          <w:bCs/>
          <w:sz w:val="24"/>
          <w:szCs w:val="24"/>
          <w:highlight w:val="yellow"/>
        </w:rPr>
        <w:t>202</w:t>
      </w:r>
      <w:r w:rsidR="00D55C92" w:rsidRPr="00D55C92">
        <w:rPr>
          <w:rFonts w:ascii="TimesNewRoman" w:hAnsi="TimesNewRoman" w:cs="TimesNewRoman"/>
          <w:b/>
          <w:bCs/>
          <w:sz w:val="24"/>
          <w:szCs w:val="24"/>
          <w:highlight w:val="yellow"/>
        </w:rPr>
        <w:t>3</w:t>
      </w:r>
      <w:r w:rsidRPr="001D70A5">
        <w:rPr>
          <w:rFonts w:ascii="TimesNewRoman" w:hAnsi="TimesNewRoman" w:cs="TimesNewRoman"/>
          <w:b/>
          <w:bCs/>
          <w:sz w:val="24"/>
          <w:szCs w:val="24"/>
        </w:rPr>
        <w:t xml:space="preserve"> do </w:t>
      </w:r>
      <w:r>
        <w:rPr>
          <w:rFonts w:ascii="TimesNewRoman" w:hAnsi="TimesNewRoman" w:cs="TimesNewRoman"/>
          <w:b/>
          <w:bCs/>
          <w:sz w:val="24"/>
          <w:szCs w:val="24"/>
        </w:rPr>
        <w:t>15</w:t>
      </w:r>
      <w:r w:rsidRPr="001D70A5">
        <w:rPr>
          <w:rFonts w:ascii="TimesNewRoman" w:hAnsi="TimesNewRoman" w:cs="TimesNewRoman"/>
          <w:b/>
          <w:bCs/>
          <w:sz w:val="24"/>
          <w:szCs w:val="24"/>
        </w:rPr>
        <w:t xml:space="preserve"> </w:t>
      </w:r>
      <w:r>
        <w:rPr>
          <w:rFonts w:ascii="TimesNewRoman" w:hAnsi="TimesNewRoman" w:cs="TimesNewRoman"/>
          <w:b/>
          <w:bCs/>
          <w:sz w:val="24"/>
          <w:szCs w:val="24"/>
        </w:rPr>
        <w:t>czerwca</w:t>
      </w:r>
      <w:r w:rsidRPr="001D70A5">
        <w:rPr>
          <w:rFonts w:ascii="TimesNewRoman" w:hAnsi="TimesNewRoman" w:cs="TimesNewRoman"/>
          <w:b/>
          <w:bCs/>
          <w:sz w:val="24"/>
          <w:szCs w:val="24"/>
        </w:rPr>
        <w:t xml:space="preserve"> 2023 roku</w:t>
      </w:r>
    </w:p>
    <w:p w14:paraId="0B4E30EF" w14:textId="77777777" w:rsidR="00E060A7" w:rsidRDefault="00E060A7" w:rsidP="00B03828">
      <w:pPr>
        <w:spacing w:after="0" w:line="300" w:lineRule="exact"/>
        <w:jc w:val="both"/>
        <w:rPr>
          <w:rFonts w:ascii="Times New Roman" w:hAnsi="Times New Roman" w:cs="Times New Roman"/>
          <w:sz w:val="24"/>
          <w:szCs w:val="24"/>
        </w:rPr>
      </w:pPr>
    </w:p>
    <w:p w14:paraId="199479F0" w14:textId="72814C74" w:rsidR="00B03828" w:rsidRDefault="00B03828" w:rsidP="00B03828">
      <w:pPr>
        <w:spacing w:after="0" w:line="300" w:lineRule="exact"/>
        <w:jc w:val="both"/>
        <w:rPr>
          <w:rFonts w:ascii="Times New Roman" w:hAnsi="Times New Roman" w:cs="Times New Roman"/>
          <w:sz w:val="24"/>
          <w:szCs w:val="24"/>
        </w:rPr>
      </w:pPr>
      <w:r>
        <w:rPr>
          <w:rFonts w:ascii="Times New Roman" w:hAnsi="Times New Roman" w:cs="Times New Roman"/>
          <w:sz w:val="24"/>
          <w:szCs w:val="24"/>
        </w:rPr>
        <w:t>W</w:t>
      </w:r>
      <w:r w:rsidRPr="00B03828">
        <w:rPr>
          <w:rFonts w:ascii="Times New Roman" w:hAnsi="Times New Roman" w:cs="Times New Roman"/>
          <w:sz w:val="24"/>
          <w:szCs w:val="24"/>
        </w:rPr>
        <w:t xml:space="preserve"> terminie od dnia 1 czerwca 2023 r. do dnia 30 czerwca 2023 r.</w:t>
      </w:r>
      <w:r w:rsidR="00E12A95">
        <w:rPr>
          <w:rFonts w:ascii="Times New Roman" w:hAnsi="Times New Roman" w:cs="Times New Roman"/>
          <w:sz w:val="24"/>
          <w:szCs w:val="24"/>
        </w:rPr>
        <w:t xml:space="preserve"> o pomoc będą mogli ubiegać się rolnicy, którzy dokonali sprzedaży</w:t>
      </w:r>
      <w:r>
        <w:rPr>
          <w:rFonts w:ascii="Times New Roman" w:hAnsi="Times New Roman" w:cs="Times New Roman"/>
          <w:sz w:val="24"/>
          <w:szCs w:val="24"/>
        </w:rPr>
        <w:t xml:space="preserve"> k</w:t>
      </w:r>
      <w:r w:rsidRPr="00B03828">
        <w:rPr>
          <w:rFonts w:ascii="Times New Roman" w:hAnsi="Times New Roman" w:cs="Times New Roman"/>
          <w:sz w:val="24"/>
          <w:szCs w:val="24"/>
        </w:rPr>
        <w:t>ukurydzy, żyta, jęczmienia, owsa, pszenżyta, mieszanek zbożowych lub nasion rzepaku lub rzepiku podmiotom prowadzącym działalność w zakresie obrotu, skupu lub przetwórstwa zbóż lub nasion oleistych</w:t>
      </w:r>
      <w:r>
        <w:rPr>
          <w:rFonts w:ascii="Times New Roman" w:hAnsi="Times New Roman" w:cs="Times New Roman"/>
          <w:sz w:val="24"/>
          <w:szCs w:val="24"/>
        </w:rPr>
        <w:t xml:space="preserve">. Wsparciem objęte będą zboża sprzedane </w:t>
      </w:r>
      <w:r w:rsidRPr="00B03828">
        <w:rPr>
          <w:rFonts w:ascii="Times New Roman" w:hAnsi="Times New Roman" w:cs="Times New Roman"/>
          <w:sz w:val="24"/>
          <w:szCs w:val="24"/>
        </w:rPr>
        <w:t>w okresie od dnia 15 kwietnia 2023 r. do dnia 15 czerwca 2023 r.</w:t>
      </w:r>
      <w:r w:rsidR="00E12A95">
        <w:rPr>
          <w:rFonts w:ascii="Times New Roman" w:hAnsi="Times New Roman" w:cs="Times New Roman"/>
          <w:sz w:val="24"/>
          <w:szCs w:val="24"/>
        </w:rPr>
        <w:t xml:space="preserve"> </w:t>
      </w:r>
    </w:p>
    <w:p w14:paraId="655EE11E" w14:textId="77777777" w:rsidR="00E060A7" w:rsidRDefault="00E060A7" w:rsidP="00B03828">
      <w:pPr>
        <w:spacing w:after="0" w:line="300" w:lineRule="exact"/>
        <w:jc w:val="both"/>
        <w:rPr>
          <w:rFonts w:ascii="Times New Roman" w:hAnsi="Times New Roman" w:cs="Times New Roman"/>
          <w:sz w:val="24"/>
          <w:szCs w:val="24"/>
        </w:rPr>
      </w:pPr>
    </w:p>
    <w:p w14:paraId="4C5162D3" w14:textId="74F3B366" w:rsidR="00E12A95" w:rsidRDefault="00E12A95" w:rsidP="00B03828">
      <w:pPr>
        <w:spacing w:after="0" w:line="300" w:lineRule="exact"/>
        <w:jc w:val="both"/>
        <w:rPr>
          <w:rFonts w:ascii="Times New Roman" w:hAnsi="Times New Roman" w:cs="Times New Roman"/>
          <w:sz w:val="24"/>
          <w:szCs w:val="24"/>
        </w:rPr>
      </w:pPr>
      <w:r w:rsidRPr="00E12A95">
        <w:rPr>
          <w:rFonts w:ascii="Times New Roman" w:hAnsi="Times New Roman" w:cs="Times New Roman"/>
          <w:sz w:val="24"/>
          <w:szCs w:val="24"/>
        </w:rPr>
        <w:t>Do wniosku</w:t>
      </w:r>
      <w:r>
        <w:rPr>
          <w:rFonts w:ascii="Times New Roman" w:hAnsi="Times New Roman" w:cs="Times New Roman"/>
          <w:sz w:val="24"/>
          <w:szCs w:val="24"/>
        </w:rPr>
        <w:t xml:space="preserve"> </w:t>
      </w:r>
      <w:r w:rsidRPr="00E12A95">
        <w:rPr>
          <w:rFonts w:ascii="Times New Roman" w:hAnsi="Times New Roman" w:cs="Times New Roman"/>
          <w:sz w:val="24"/>
          <w:szCs w:val="24"/>
        </w:rPr>
        <w:t>rolnik dołącza faktury VAT potwierdzające sprzedaż</w:t>
      </w:r>
      <w:r>
        <w:rPr>
          <w:rFonts w:ascii="Times New Roman" w:hAnsi="Times New Roman" w:cs="Times New Roman"/>
          <w:sz w:val="24"/>
          <w:szCs w:val="24"/>
        </w:rPr>
        <w:t xml:space="preserve"> </w:t>
      </w:r>
      <w:r w:rsidRPr="00E12A95">
        <w:rPr>
          <w:rFonts w:ascii="Times New Roman" w:hAnsi="Times New Roman" w:cs="Times New Roman"/>
          <w:sz w:val="24"/>
          <w:szCs w:val="24"/>
        </w:rPr>
        <w:t>kukurydzy, żyta, jęczmienia, owsa, pszenżyta, mieszanek zbożowych lub nasion rzepaku lub rzepiku</w:t>
      </w:r>
      <w:r>
        <w:rPr>
          <w:rFonts w:ascii="Times New Roman" w:hAnsi="Times New Roman" w:cs="Times New Roman"/>
          <w:sz w:val="24"/>
          <w:szCs w:val="24"/>
        </w:rPr>
        <w:t>.</w:t>
      </w:r>
    </w:p>
    <w:p w14:paraId="18C28354" w14:textId="45EAAD30" w:rsidR="006658F3" w:rsidRDefault="00E12A95" w:rsidP="006658F3">
      <w:pPr>
        <w:spacing w:after="0" w:line="300" w:lineRule="exact"/>
        <w:jc w:val="both"/>
        <w:rPr>
          <w:rFonts w:ascii="Times New Roman" w:hAnsi="Times New Roman" w:cs="Times New Roman"/>
          <w:sz w:val="24"/>
          <w:szCs w:val="24"/>
        </w:rPr>
      </w:pPr>
      <w:r w:rsidRPr="00E12A95">
        <w:rPr>
          <w:rFonts w:ascii="Times New Roman" w:hAnsi="Times New Roman" w:cs="Times New Roman"/>
          <w:sz w:val="24"/>
          <w:szCs w:val="24"/>
        </w:rPr>
        <w:t>Pomoc otrzyma rolnik</w:t>
      </w:r>
      <w:r>
        <w:rPr>
          <w:rFonts w:ascii="Times New Roman" w:hAnsi="Times New Roman" w:cs="Times New Roman"/>
          <w:sz w:val="24"/>
          <w:szCs w:val="24"/>
        </w:rPr>
        <w:t xml:space="preserve"> </w:t>
      </w:r>
      <w:r w:rsidRPr="00E12A95">
        <w:rPr>
          <w:rFonts w:ascii="Times New Roman" w:hAnsi="Times New Roman" w:cs="Times New Roman"/>
          <w:sz w:val="24"/>
          <w:szCs w:val="24"/>
        </w:rPr>
        <w:t>prowadząc</w:t>
      </w:r>
      <w:r>
        <w:rPr>
          <w:rFonts w:ascii="Times New Roman" w:hAnsi="Times New Roman" w:cs="Times New Roman"/>
          <w:sz w:val="24"/>
          <w:szCs w:val="24"/>
        </w:rPr>
        <w:t>y</w:t>
      </w:r>
      <w:r w:rsidRPr="00E12A95">
        <w:rPr>
          <w:rFonts w:ascii="Times New Roman" w:hAnsi="Times New Roman" w:cs="Times New Roman"/>
          <w:sz w:val="24"/>
          <w:szCs w:val="24"/>
        </w:rPr>
        <w:t xml:space="preserve"> gospodarstwo rolne o powierzchni do 300 ha użytków rolnych.</w:t>
      </w:r>
    </w:p>
    <w:p w14:paraId="5702F6DC" w14:textId="77777777" w:rsidR="00E12A95" w:rsidRPr="006658F3" w:rsidRDefault="00E12A95" w:rsidP="006658F3">
      <w:pPr>
        <w:spacing w:after="0" w:line="300" w:lineRule="exact"/>
        <w:jc w:val="both"/>
        <w:rPr>
          <w:rFonts w:ascii="Times New Roman" w:hAnsi="Times New Roman" w:cs="Times New Roman"/>
          <w:sz w:val="24"/>
          <w:szCs w:val="24"/>
        </w:rPr>
      </w:pPr>
    </w:p>
    <w:p w14:paraId="74D4700A" w14:textId="47153747" w:rsidR="006658F3" w:rsidRPr="00B9246C" w:rsidRDefault="00E12A95" w:rsidP="006658F3">
      <w:pPr>
        <w:rPr>
          <w:rFonts w:ascii="Times New Roman" w:hAnsi="Times New Roman" w:cs="Times New Roman"/>
          <w:sz w:val="24"/>
          <w:szCs w:val="24"/>
        </w:rPr>
      </w:pPr>
      <w:r w:rsidRPr="00B9246C">
        <w:rPr>
          <w:rFonts w:ascii="Times New Roman" w:hAnsi="Times New Roman" w:cs="Times New Roman"/>
          <w:sz w:val="24"/>
          <w:szCs w:val="24"/>
        </w:rPr>
        <w:t xml:space="preserve">Wysokość pomocy nie może przekroczyć: </w:t>
      </w:r>
    </w:p>
    <w:p w14:paraId="13F67DBB" w14:textId="7D7A3F90" w:rsidR="00E12A95" w:rsidRPr="00B9246C" w:rsidRDefault="00E12A95" w:rsidP="00E12A95">
      <w:pPr>
        <w:jc w:val="both"/>
        <w:rPr>
          <w:rFonts w:ascii="Times New Roman" w:hAnsi="Times New Roman" w:cs="Times New Roman"/>
          <w:sz w:val="24"/>
          <w:szCs w:val="24"/>
        </w:rPr>
      </w:pPr>
      <w:r w:rsidRPr="00B9246C">
        <w:rPr>
          <w:rFonts w:ascii="Times New Roman" w:hAnsi="Times New Roman" w:cs="Times New Roman"/>
          <w:sz w:val="24"/>
          <w:szCs w:val="24"/>
        </w:rPr>
        <w:t>- iloczynu stawki pomocy oraz powierzchni upraw kukurydzy, żyta, jęczmienia, owsa, pszenżyta, mieszanek zbożowych, rzepaku lub rzepiku zatwierdzonej do jednolitej płatności obszarowej, pomniejszonej o powierzchnię upraw kukurydzy, do której rolnikowi lub małżonkowi rolnika przyznano wsparcie na podstawie § 13zt ust. 1 rozporządzenia Rady Ministrów z dnia 27 stycznia 2015 r. w sprawie szczegółowego zakresu i sposobów realizacji niektórych zadań Agencji Restrukturyzacji i Modernizacji Rolnictwa (Dz. U. poz. 187, z późn. zm.),</w:t>
      </w:r>
    </w:p>
    <w:p w14:paraId="6F595DB5" w14:textId="6A70F29C" w:rsidR="00E12A95" w:rsidRPr="00B9246C" w:rsidRDefault="00E12A95" w:rsidP="00E12A95">
      <w:pPr>
        <w:spacing w:after="0" w:line="240" w:lineRule="auto"/>
        <w:jc w:val="both"/>
        <w:rPr>
          <w:rFonts w:ascii="Times New Roman" w:hAnsi="Times New Roman" w:cs="Times New Roman"/>
          <w:sz w:val="24"/>
          <w:szCs w:val="24"/>
        </w:rPr>
      </w:pPr>
      <w:r w:rsidRPr="00B9246C">
        <w:rPr>
          <w:rFonts w:ascii="Times New Roman" w:hAnsi="Times New Roman" w:cs="Times New Roman"/>
          <w:sz w:val="24"/>
          <w:szCs w:val="24"/>
        </w:rPr>
        <w:t>- iloczynu stawki pomocy oraz powierzchni upraw kukurydzy, żyta, jęczmienia, owsa, pszenżyta, mieszanek zbożowych, rzepaku lub rzepiku, przy czym powierzchnia upraw kukurydzy, żyta, jęczmienia, owsa, pszenżyta, mieszanek zbożowych, rzepaku lub rzepiku stanowi iloraz liczby ton wynikającej z faktur VAT</w:t>
      </w:r>
      <w:r w:rsidR="00A76775" w:rsidRPr="00B9246C">
        <w:rPr>
          <w:rFonts w:ascii="Times New Roman" w:hAnsi="Times New Roman" w:cs="Times New Roman"/>
          <w:sz w:val="24"/>
          <w:szCs w:val="24"/>
        </w:rPr>
        <w:t xml:space="preserve"> </w:t>
      </w:r>
      <w:r w:rsidRPr="00B9246C">
        <w:rPr>
          <w:rFonts w:ascii="Times New Roman" w:hAnsi="Times New Roman" w:cs="Times New Roman"/>
          <w:sz w:val="24"/>
          <w:szCs w:val="24"/>
        </w:rPr>
        <w:t>i liczby:</w:t>
      </w:r>
    </w:p>
    <w:p w14:paraId="526CCFC8" w14:textId="77777777" w:rsidR="00E12A95" w:rsidRPr="00B9246C" w:rsidRDefault="00E12A95" w:rsidP="00E12A95">
      <w:pPr>
        <w:spacing w:after="0" w:line="240" w:lineRule="auto"/>
        <w:jc w:val="both"/>
        <w:rPr>
          <w:rFonts w:ascii="Times New Roman" w:hAnsi="Times New Roman" w:cs="Times New Roman"/>
          <w:sz w:val="24"/>
          <w:szCs w:val="24"/>
        </w:rPr>
      </w:pPr>
      <w:r w:rsidRPr="00B9246C">
        <w:rPr>
          <w:rFonts w:ascii="Times New Roman" w:hAnsi="Times New Roman" w:cs="Times New Roman"/>
          <w:sz w:val="24"/>
          <w:szCs w:val="24"/>
        </w:rPr>
        <w:t>a) 7 – w przypadku upraw kukurydzy,</w:t>
      </w:r>
    </w:p>
    <w:p w14:paraId="336BFC35" w14:textId="77777777" w:rsidR="00E12A95" w:rsidRPr="00B9246C" w:rsidRDefault="00E12A95" w:rsidP="00E12A95">
      <w:pPr>
        <w:spacing w:after="0" w:line="240" w:lineRule="auto"/>
        <w:jc w:val="both"/>
        <w:rPr>
          <w:rFonts w:ascii="Times New Roman" w:hAnsi="Times New Roman" w:cs="Times New Roman"/>
          <w:sz w:val="24"/>
          <w:szCs w:val="24"/>
        </w:rPr>
      </w:pPr>
      <w:r w:rsidRPr="00B9246C">
        <w:rPr>
          <w:rFonts w:ascii="Times New Roman" w:hAnsi="Times New Roman" w:cs="Times New Roman"/>
          <w:sz w:val="24"/>
          <w:szCs w:val="24"/>
        </w:rPr>
        <w:t>b) 4,5 – w przypadku upraw jęczmienia lub pszenżyta,</w:t>
      </w:r>
    </w:p>
    <w:p w14:paraId="55E578B6" w14:textId="0A1828C9" w:rsidR="00E12A95" w:rsidRPr="00B9246C" w:rsidRDefault="00E12A95" w:rsidP="00E12A95">
      <w:pPr>
        <w:spacing w:after="0" w:line="240" w:lineRule="auto"/>
        <w:jc w:val="both"/>
        <w:rPr>
          <w:rFonts w:ascii="Times New Roman" w:hAnsi="Times New Roman" w:cs="Times New Roman"/>
          <w:sz w:val="24"/>
          <w:szCs w:val="24"/>
        </w:rPr>
      </w:pPr>
      <w:r w:rsidRPr="00B9246C">
        <w:rPr>
          <w:rFonts w:ascii="Times New Roman" w:hAnsi="Times New Roman" w:cs="Times New Roman"/>
          <w:sz w:val="24"/>
          <w:szCs w:val="24"/>
        </w:rPr>
        <w:t>c) 3,5 – w przypadku upraw żyta, owsa, mieszanek zbożowych, rzepaku lub rzepiku.</w:t>
      </w:r>
    </w:p>
    <w:p w14:paraId="5BE15FE4" w14:textId="7028827F" w:rsidR="00A76775" w:rsidRPr="00B9246C" w:rsidRDefault="00A76775" w:rsidP="00E12A95">
      <w:pPr>
        <w:spacing w:after="0" w:line="240" w:lineRule="auto"/>
        <w:jc w:val="both"/>
        <w:rPr>
          <w:rFonts w:ascii="Times New Roman" w:hAnsi="Times New Roman" w:cs="Times New Roman"/>
          <w:sz w:val="24"/>
          <w:szCs w:val="24"/>
        </w:rPr>
      </w:pPr>
    </w:p>
    <w:p w14:paraId="5D2325B7" w14:textId="20122BD9" w:rsidR="00A76775" w:rsidRPr="00B9246C" w:rsidRDefault="00A76775" w:rsidP="00E12A95">
      <w:pPr>
        <w:spacing w:after="0" w:line="240" w:lineRule="auto"/>
        <w:jc w:val="both"/>
        <w:rPr>
          <w:rFonts w:ascii="Times New Roman" w:hAnsi="Times New Roman" w:cs="Times New Roman"/>
          <w:sz w:val="24"/>
          <w:szCs w:val="24"/>
        </w:rPr>
      </w:pPr>
      <w:r w:rsidRPr="00B9246C">
        <w:rPr>
          <w:rFonts w:ascii="Times New Roman" w:hAnsi="Times New Roman" w:cs="Times New Roman"/>
          <w:sz w:val="24"/>
          <w:szCs w:val="24"/>
        </w:rPr>
        <w:t>Pomoc jest przyznawana do wysokości niższej z kwot obliczonych zgodnie z</w:t>
      </w:r>
      <w:r w:rsidR="004A4796" w:rsidRPr="00B9246C">
        <w:rPr>
          <w:rFonts w:ascii="Times New Roman" w:hAnsi="Times New Roman" w:cs="Times New Roman"/>
          <w:sz w:val="24"/>
          <w:szCs w:val="24"/>
        </w:rPr>
        <w:t xml:space="preserve"> opisanym powyżej sposobem.</w:t>
      </w:r>
    </w:p>
    <w:p w14:paraId="7428D8A7" w14:textId="77777777" w:rsidR="004A4796" w:rsidRPr="00B9246C" w:rsidRDefault="004A4796" w:rsidP="00E12A95">
      <w:pPr>
        <w:spacing w:after="0" w:line="240" w:lineRule="auto"/>
        <w:jc w:val="both"/>
        <w:rPr>
          <w:rFonts w:ascii="Times New Roman" w:hAnsi="Times New Roman" w:cs="Times New Roman"/>
          <w:sz w:val="24"/>
          <w:szCs w:val="24"/>
        </w:rPr>
      </w:pPr>
    </w:p>
    <w:p w14:paraId="5A74032F" w14:textId="44ECBB4D" w:rsidR="00A76775" w:rsidRPr="00B9246C" w:rsidRDefault="004A4796" w:rsidP="00E12A95">
      <w:pPr>
        <w:spacing w:after="0" w:line="240" w:lineRule="auto"/>
        <w:jc w:val="both"/>
        <w:rPr>
          <w:rFonts w:ascii="Times New Roman" w:hAnsi="Times New Roman" w:cs="Times New Roman"/>
          <w:sz w:val="24"/>
          <w:szCs w:val="24"/>
        </w:rPr>
      </w:pPr>
      <w:r w:rsidRPr="00B9246C">
        <w:rPr>
          <w:rFonts w:ascii="Times New Roman" w:hAnsi="Times New Roman" w:cs="Times New Roman"/>
          <w:sz w:val="24"/>
          <w:szCs w:val="24"/>
        </w:rPr>
        <w:t>Stawki pomocy są zróżnicowane w zależności od regionu i w przypadku województwa mazowieckiego wynoszą:</w:t>
      </w:r>
    </w:p>
    <w:p w14:paraId="48DA63BF" w14:textId="773E9B24" w:rsidR="004A4796" w:rsidRPr="00B9246C" w:rsidRDefault="00B05BD8" w:rsidP="00E12A95">
      <w:pPr>
        <w:spacing w:after="0" w:line="240" w:lineRule="auto"/>
        <w:jc w:val="both"/>
        <w:rPr>
          <w:rFonts w:ascii="Times New Roman" w:hAnsi="Times New Roman" w:cs="Times New Roman"/>
          <w:sz w:val="24"/>
          <w:szCs w:val="24"/>
        </w:rPr>
      </w:pPr>
      <w:r w:rsidRPr="00B9246C">
        <w:rPr>
          <w:rFonts w:ascii="Times New Roman" w:hAnsi="Times New Roman" w:cs="Times New Roman"/>
          <w:sz w:val="24"/>
          <w:szCs w:val="24"/>
        </w:rPr>
        <w:t>- 1610 zł na 1 ha powierzchni upraw kukurydzy, rzepaku lub rzepiku,</w:t>
      </w:r>
    </w:p>
    <w:p w14:paraId="37D2A8BE" w14:textId="4E3B4A9E" w:rsidR="00B05BD8" w:rsidRPr="00B9246C" w:rsidRDefault="00B05BD8" w:rsidP="00E12A95">
      <w:pPr>
        <w:spacing w:after="0" w:line="240" w:lineRule="auto"/>
        <w:jc w:val="both"/>
        <w:rPr>
          <w:rFonts w:ascii="Times New Roman" w:hAnsi="Times New Roman" w:cs="Times New Roman"/>
          <w:sz w:val="24"/>
          <w:szCs w:val="24"/>
        </w:rPr>
      </w:pPr>
      <w:r w:rsidRPr="00B9246C">
        <w:rPr>
          <w:rFonts w:ascii="Times New Roman" w:hAnsi="Times New Roman" w:cs="Times New Roman"/>
          <w:sz w:val="24"/>
          <w:szCs w:val="24"/>
        </w:rPr>
        <w:t>- 1035 zł na 1 ha powierzchni upraw jęczmienia lub pszenżyta,</w:t>
      </w:r>
    </w:p>
    <w:p w14:paraId="53AA7EBE" w14:textId="60D1CB11" w:rsidR="00B05BD8" w:rsidRPr="00B9246C" w:rsidRDefault="00B05BD8" w:rsidP="00E12A95">
      <w:pPr>
        <w:spacing w:after="0" w:line="240" w:lineRule="auto"/>
        <w:jc w:val="both"/>
        <w:rPr>
          <w:rFonts w:ascii="Times New Roman" w:hAnsi="Times New Roman" w:cs="Times New Roman"/>
          <w:sz w:val="24"/>
          <w:szCs w:val="24"/>
        </w:rPr>
      </w:pPr>
      <w:r w:rsidRPr="00B9246C">
        <w:rPr>
          <w:rFonts w:ascii="Times New Roman" w:hAnsi="Times New Roman" w:cs="Times New Roman"/>
          <w:sz w:val="24"/>
          <w:szCs w:val="24"/>
        </w:rPr>
        <w:t>- 805 zł na 1 ha powierzchni upraw żyta, owsa lub mieszanek zbożowych,</w:t>
      </w:r>
    </w:p>
    <w:p w14:paraId="6B6829A8" w14:textId="7D771DA5" w:rsidR="00B05BD8" w:rsidRPr="00B9246C" w:rsidRDefault="00B05BD8" w:rsidP="00E12A95">
      <w:pPr>
        <w:spacing w:after="0" w:line="240" w:lineRule="auto"/>
        <w:jc w:val="both"/>
        <w:rPr>
          <w:rFonts w:ascii="Times New Roman" w:hAnsi="Times New Roman" w:cs="Times New Roman"/>
          <w:sz w:val="24"/>
          <w:szCs w:val="24"/>
        </w:rPr>
      </w:pPr>
    </w:p>
    <w:p w14:paraId="5DB942FE" w14:textId="77E383FD" w:rsidR="00B05BD8" w:rsidRDefault="00B05BD8" w:rsidP="00E12A95">
      <w:pPr>
        <w:spacing w:after="0" w:line="240" w:lineRule="auto"/>
        <w:jc w:val="both"/>
        <w:rPr>
          <w:rFonts w:ascii="Times New Roman" w:hAnsi="Times New Roman" w:cs="Times New Roman"/>
          <w:sz w:val="24"/>
          <w:szCs w:val="24"/>
        </w:rPr>
      </w:pPr>
      <w:r w:rsidRPr="00B9246C">
        <w:rPr>
          <w:rFonts w:ascii="Times New Roman" w:hAnsi="Times New Roman" w:cs="Times New Roman"/>
          <w:sz w:val="24"/>
          <w:szCs w:val="24"/>
        </w:rPr>
        <w:t>Kierownik biura powiatowego Agencji właściwy ze względu na miejsce zamieszkania albo siedzibę rolnika wydaje decyzję w sprawie przyznania pomocy w terminie 60 dni liczonym od dnia następującego po dniu 30 czerwca 2023 r.</w:t>
      </w:r>
    </w:p>
    <w:p w14:paraId="6E4B6F47" w14:textId="5EF8E60F" w:rsidR="00B9246C" w:rsidRDefault="00B9246C" w:rsidP="00E12A95">
      <w:pPr>
        <w:spacing w:after="0" w:line="240" w:lineRule="auto"/>
        <w:jc w:val="both"/>
        <w:rPr>
          <w:rFonts w:ascii="Times New Roman" w:hAnsi="Times New Roman" w:cs="Times New Roman"/>
          <w:sz w:val="24"/>
          <w:szCs w:val="24"/>
        </w:rPr>
      </w:pPr>
    </w:p>
    <w:p w14:paraId="0D9EC39D" w14:textId="0EA7A548" w:rsidR="00B9246C" w:rsidRPr="008A429F" w:rsidRDefault="00B9246C" w:rsidP="008A429F">
      <w:pPr>
        <w:pStyle w:val="Default"/>
        <w:jc w:val="both"/>
        <w:rPr>
          <w:b/>
          <w:bCs/>
        </w:rPr>
      </w:pPr>
      <w:r w:rsidRPr="008A429F">
        <w:rPr>
          <w:b/>
          <w:bCs/>
        </w:rPr>
        <w:t xml:space="preserve">Wniosek będzie można złożyć wyłącznie za </w:t>
      </w:r>
      <w:r w:rsidR="008A429F" w:rsidRPr="008A429F">
        <w:rPr>
          <w:b/>
          <w:bCs/>
        </w:rPr>
        <w:t>pośrednictwem</w:t>
      </w:r>
      <w:r w:rsidRPr="008A429F">
        <w:rPr>
          <w:b/>
          <w:bCs/>
        </w:rPr>
        <w:t xml:space="preserve"> systemu teleinformatycznego Agencji</w:t>
      </w:r>
      <w:r w:rsidR="008E6FCF">
        <w:rPr>
          <w:b/>
          <w:bCs/>
        </w:rPr>
        <w:t xml:space="preserve">- </w:t>
      </w:r>
      <w:r w:rsidR="008E6FCF" w:rsidRPr="008E6FCF">
        <w:rPr>
          <w:b/>
          <w:bCs/>
        </w:rPr>
        <w:t>Platform</w:t>
      </w:r>
      <w:r w:rsidR="008E6FCF">
        <w:rPr>
          <w:b/>
          <w:bCs/>
        </w:rPr>
        <w:t>y</w:t>
      </w:r>
      <w:r w:rsidR="008E6FCF" w:rsidRPr="008E6FCF">
        <w:rPr>
          <w:b/>
          <w:bCs/>
        </w:rPr>
        <w:t xml:space="preserve"> Usług Elektronicznych (PUE) ARiMR</w:t>
      </w:r>
    </w:p>
    <w:p w14:paraId="3A361D13" w14:textId="77777777" w:rsidR="00E060A7" w:rsidRPr="00B9246C" w:rsidRDefault="00E060A7" w:rsidP="00E12A95">
      <w:pPr>
        <w:spacing w:after="0" w:line="240" w:lineRule="auto"/>
        <w:jc w:val="both"/>
        <w:rPr>
          <w:rFonts w:ascii="Times New Roman" w:hAnsi="Times New Roman" w:cs="Times New Roman"/>
          <w:sz w:val="24"/>
          <w:szCs w:val="24"/>
        </w:rPr>
      </w:pPr>
    </w:p>
    <w:p w14:paraId="130A2090" w14:textId="20C3430C" w:rsidR="00B05BD8" w:rsidRPr="00B9246C" w:rsidRDefault="00E060A7" w:rsidP="00E12A95">
      <w:pPr>
        <w:spacing w:after="0" w:line="240" w:lineRule="auto"/>
        <w:jc w:val="both"/>
        <w:rPr>
          <w:rFonts w:ascii="Times New Roman" w:hAnsi="Times New Roman" w:cs="Times New Roman"/>
          <w:sz w:val="20"/>
          <w:szCs w:val="20"/>
        </w:rPr>
      </w:pPr>
      <w:r w:rsidRPr="00B9246C">
        <w:rPr>
          <w:rFonts w:ascii="Times New Roman" w:hAnsi="Times New Roman" w:cs="Times New Roman"/>
          <w:sz w:val="20"/>
          <w:szCs w:val="20"/>
        </w:rPr>
        <w:t xml:space="preserve">Szczegółowe zasady przyznawania pomocy zostały określone w </w:t>
      </w:r>
      <w:r w:rsidR="00B05BD8" w:rsidRPr="00B9246C">
        <w:rPr>
          <w:rFonts w:ascii="Times New Roman" w:hAnsi="Times New Roman" w:cs="Times New Roman"/>
          <w:sz w:val="20"/>
          <w:szCs w:val="20"/>
        </w:rPr>
        <w:t>Rozporządzeni</w:t>
      </w:r>
      <w:r w:rsidRPr="00B9246C">
        <w:rPr>
          <w:rFonts w:ascii="Times New Roman" w:hAnsi="Times New Roman" w:cs="Times New Roman"/>
          <w:sz w:val="20"/>
          <w:szCs w:val="20"/>
        </w:rPr>
        <w:t>u</w:t>
      </w:r>
      <w:r w:rsidR="00B05BD8" w:rsidRPr="00B9246C">
        <w:rPr>
          <w:rFonts w:ascii="Times New Roman" w:hAnsi="Times New Roman" w:cs="Times New Roman"/>
          <w:sz w:val="20"/>
          <w:szCs w:val="20"/>
        </w:rPr>
        <w:t xml:space="preserve"> Rady Ministrów z dnia 21 kwietnia 2023 r. w sprawie realizacji przez Agencję Restrukturyzacji i Modernizacji Rolnictwa zadań związanych z ustanowieniem środka wsparcia w sytuacjach nadzwyczajnych dla sektorów zbóż i nasion oleistych (Dz. U. z 2023 r., poz. 762).</w:t>
      </w:r>
    </w:p>
    <w:p w14:paraId="318E44D9" w14:textId="39F3F899" w:rsidR="00A227EE" w:rsidRDefault="00A227EE" w:rsidP="00E12A95">
      <w:pPr>
        <w:spacing w:after="0" w:line="240" w:lineRule="auto"/>
        <w:jc w:val="both"/>
        <w:rPr>
          <w:rFonts w:ascii="Times New Roman" w:hAnsi="Times New Roman" w:cs="Times New Roman"/>
        </w:rPr>
      </w:pPr>
    </w:p>
    <w:p w14:paraId="5F94CF29" w14:textId="6ADC3FF8" w:rsidR="00A227EE" w:rsidRDefault="00A227EE" w:rsidP="00E12A95">
      <w:pPr>
        <w:spacing w:after="0" w:line="240" w:lineRule="auto"/>
        <w:jc w:val="both"/>
        <w:rPr>
          <w:rFonts w:ascii="Times New Roman" w:hAnsi="Times New Roman" w:cs="Times New Roman"/>
        </w:rPr>
      </w:pPr>
    </w:p>
    <w:p w14:paraId="5AE2DC7F" w14:textId="77777777" w:rsidR="00B9246C" w:rsidRDefault="00A227EE" w:rsidP="00B9246C">
      <w:pPr>
        <w:spacing w:after="0" w:line="240" w:lineRule="auto"/>
        <w:jc w:val="center"/>
        <w:rPr>
          <w:rFonts w:ascii="Times New Roman" w:hAnsi="Times New Roman" w:cs="Times New Roman"/>
          <w:b/>
          <w:bCs/>
          <w:sz w:val="28"/>
          <w:szCs w:val="28"/>
        </w:rPr>
      </w:pPr>
      <w:r w:rsidRPr="00B9246C">
        <w:rPr>
          <w:rFonts w:ascii="Times New Roman" w:hAnsi="Times New Roman" w:cs="Times New Roman"/>
          <w:b/>
          <w:bCs/>
          <w:sz w:val="28"/>
          <w:szCs w:val="28"/>
        </w:rPr>
        <w:lastRenderedPageBreak/>
        <w:t xml:space="preserve">Pomoc </w:t>
      </w:r>
      <w:r w:rsidR="00B9246C">
        <w:rPr>
          <w:rFonts w:ascii="Times New Roman" w:hAnsi="Times New Roman" w:cs="Times New Roman"/>
          <w:b/>
          <w:bCs/>
          <w:sz w:val="28"/>
          <w:szCs w:val="28"/>
        </w:rPr>
        <w:t xml:space="preserve">krajowa </w:t>
      </w:r>
      <w:r w:rsidRPr="00B9246C">
        <w:rPr>
          <w:rFonts w:ascii="Times New Roman" w:hAnsi="Times New Roman" w:cs="Times New Roman"/>
          <w:b/>
          <w:bCs/>
          <w:sz w:val="28"/>
          <w:szCs w:val="28"/>
        </w:rPr>
        <w:t>do nawozów</w:t>
      </w:r>
      <w:r w:rsidR="00B9246C" w:rsidRPr="00B9246C">
        <w:t xml:space="preserve"> </w:t>
      </w:r>
      <w:r w:rsidR="00B9246C" w:rsidRPr="00B9246C">
        <w:rPr>
          <w:rFonts w:ascii="Times New Roman" w:hAnsi="Times New Roman" w:cs="Times New Roman"/>
          <w:b/>
          <w:bCs/>
          <w:sz w:val="28"/>
          <w:szCs w:val="28"/>
        </w:rPr>
        <w:t xml:space="preserve">zakupionych w okresie </w:t>
      </w:r>
    </w:p>
    <w:p w14:paraId="1E8EF266" w14:textId="76093929" w:rsidR="00A227EE" w:rsidRPr="00B9246C" w:rsidRDefault="00B9246C" w:rsidP="00B9246C">
      <w:pPr>
        <w:spacing w:after="0" w:line="240" w:lineRule="auto"/>
        <w:jc w:val="center"/>
        <w:rPr>
          <w:rFonts w:ascii="Times New Roman" w:hAnsi="Times New Roman" w:cs="Times New Roman"/>
          <w:b/>
          <w:bCs/>
          <w:sz w:val="28"/>
          <w:szCs w:val="28"/>
        </w:rPr>
      </w:pPr>
      <w:r w:rsidRPr="00B9246C">
        <w:rPr>
          <w:rFonts w:ascii="Times New Roman" w:hAnsi="Times New Roman" w:cs="Times New Roman"/>
          <w:b/>
          <w:bCs/>
          <w:sz w:val="28"/>
          <w:szCs w:val="28"/>
        </w:rPr>
        <w:t>od dnia 16 maja 2022 r. do dnia 31 marca 2023 r.</w:t>
      </w:r>
    </w:p>
    <w:p w14:paraId="128F89FB" w14:textId="27AD1E47" w:rsidR="00A227EE" w:rsidRDefault="00A227EE" w:rsidP="00E12A95">
      <w:pPr>
        <w:spacing w:after="0" w:line="240" w:lineRule="auto"/>
        <w:jc w:val="both"/>
        <w:rPr>
          <w:rFonts w:ascii="Times New Roman" w:hAnsi="Times New Roman" w:cs="Times New Roman"/>
        </w:rPr>
      </w:pPr>
    </w:p>
    <w:p w14:paraId="29749B2A" w14:textId="797155BF" w:rsidR="00581555" w:rsidRDefault="00581555" w:rsidP="00A227EE">
      <w:pPr>
        <w:spacing w:after="0" w:line="240" w:lineRule="auto"/>
        <w:jc w:val="both"/>
        <w:rPr>
          <w:rFonts w:ascii="Times New Roman" w:hAnsi="Times New Roman" w:cs="Times New Roman"/>
        </w:rPr>
      </w:pPr>
    </w:p>
    <w:p w14:paraId="0BF38922" w14:textId="2CD9FCF7" w:rsidR="00581555" w:rsidRPr="00B9246C" w:rsidRDefault="00581555" w:rsidP="00581555">
      <w:pPr>
        <w:spacing w:after="0" w:line="240" w:lineRule="auto"/>
        <w:jc w:val="both"/>
        <w:rPr>
          <w:rFonts w:ascii="Times New Roman" w:hAnsi="Times New Roman" w:cs="Times New Roman"/>
          <w:sz w:val="24"/>
          <w:szCs w:val="24"/>
        </w:rPr>
      </w:pPr>
      <w:r w:rsidRPr="00B9246C">
        <w:rPr>
          <w:rFonts w:ascii="Times New Roman" w:hAnsi="Times New Roman" w:cs="Times New Roman"/>
          <w:sz w:val="24"/>
          <w:szCs w:val="24"/>
        </w:rPr>
        <w:t>Do dnia 14 lipca 2023 r. rolnicy będą mogli ubiegać się na dofinansowanie zakupu nawozów mineralnych innych niż wapno nawozowe i wapno nawozowe zawierające magnez od podmiotów prowadzących działalność w zakresie obrotu nawozami lub sprzedaży nawozów. Dopłata będzie przysługiwała do nawozów zakupionych w okresie od dnia 16 maja 2022 r. do dnia 31 marca 2023 r.</w:t>
      </w:r>
    </w:p>
    <w:p w14:paraId="5FE50D2E" w14:textId="71378196" w:rsidR="00581555" w:rsidRPr="00B9246C" w:rsidRDefault="00581555" w:rsidP="00581555">
      <w:pPr>
        <w:spacing w:after="0" w:line="240" w:lineRule="auto"/>
        <w:jc w:val="both"/>
        <w:rPr>
          <w:rFonts w:ascii="Times New Roman" w:hAnsi="Times New Roman" w:cs="Times New Roman"/>
          <w:sz w:val="24"/>
          <w:szCs w:val="24"/>
        </w:rPr>
      </w:pPr>
    </w:p>
    <w:p w14:paraId="79735C90" w14:textId="17A534D1" w:rsidR="00581555" w:rsidRPr="00B9246C" w:rsidRDefault="00581555" w:rsidP="00581555">
      <w:pPr>
        <w:spacing w:after="0" w:line="240" w:lineRule="auto"/>
        <w:jc w:val="both"/>
        <w:rPr>
          <w:rFonts w:ascii="Times New Roman" w:hAnsi="Times New Roman" w:cs="Times New Roman"/>
          <w:sz w:val="24"/>
          <w:szCs w:val="24"/>
        </w:rPr>
      </w:pPr>
      <w:r w:rsidRPr="00B9246C">
        <w:rPr>
          <w:rFonts w:ascii="Times New Roman" w:hAnsi="Times New Roman" w:cs="Times New Roman"/>
          <w:sz w:val="24"/>
          <w:szCs w:val="24"/>
        </w:rPr>
        <w:t>Do wniosku, o którym mowa w ust. 2 pkt 1, dołącza się kopie faktur, ich duplikaty lub imienne dokumenty księgowe o równoznacznej wartości dowodowej dokumentujące zakup w okresie od dnia 16 maja 2022 r. do dnia 31 marca 2023 r. nawozów mineralnych innych niż wapno nawozowe i wapno nawozowe zawierające magnez.</w:t>
      </w:r>
    </w:p>
    <w:p w14:paraId="37E7F132" w14:textId="581CD8A4" w:rsidR="00581555" w:rsidRPr="00B9246C" w:rsidRDefault="00581555" w:rsidP="00581555">
      <w:pPr>
        <w:spacing w:after="0" w:line="240" w:lineRule="auto"/>
        <w:jc w:val="both"/>
        <w:rPr>
          <w:rFonts w:ascii="Times New Roman" w:hAnsi="Times New Roman" w:cs="Times New Roman"/>
          <w:sz w:val="24"/>
          <w:szCs w:val="24"/>
        </w:rPr>
      </w:pPr>
    </w:p>
    <w:p w14:paraId="65AFDE5F" w14:textId="6AED4A65" w:rsidR="00581555" w:rsidRPr="00B9246C" w:rsidRDefault="00581555" w:rsidP="00581555">
      <w:pPr>
        <w:spacing w:after="0" w:line="240" w:lineRule="auto"/>
        <w:jc w:val="both"/>
        <w:rPr>
          <w:rFonts w:ascii="Times New Roman" w:hAnsi="Times New Roman" w:cs="Times New Roman"/>
          <w:sz w:val="24"/>
          <w:szCs w:val="24"/>
        </w:rPr>
      </w:pPr>
      <w:r w:rsidRPr="00B9246C">
        <w:rPr>
          <w:rFonts w:ascii="Times New Roman" w:hAnsi="Times New Roman" w:cs="Times New Roman"/>
          <w:sz w:val="24"/>
          <w:szCs w:val="24"/>
        </w:rPr>
        <w:t>Wysokość pomocy nie może przekroczyć iloczynu:</w:t>
      </w:r>
    </w:p>
    <w:p w14:paraId="2C4BF11D" w14:textId="5033675C" w:rsidR="00581555" w:rsidRPr="00B9246C" w:rsidRDefault="00581555" w:rsidP="00581555">
      <w:pPr>
        <w:spacing w:after="0" w:line="240" w:lineRule="auto"/>
        <w:jc w:val="both"/>
        <w:rPr>
          <w:rFonts w:ascii="Times New Roman" w:hAnsi="Times New Roman" w:cs="Times New Roman"/>
          <w:sz w:val="24"/>
          <w:szCs w:val="24"/>
        </w:rPr>
      </w:pPr>
      <w:r w:rsidRPr="00B9246C">
        <w:rPr>
          <w:rFonts w:ascii="Times New Roman" w:hAnsi="Times New Roman" w:cs="Times New Roman"/>
          <w:sz w:val="24"/>
          <w:szCs w:val="24"/>
        </w:rPr>
        <w:t>- deklarowanej przez producenta rolnego we wniosku o przyznanie płatności bezpośrednich, o których mowa w ustawie z dnia 8 lutego 2023 r. o Planie Strategicznym dla Wspólnej Polityki Rolnej na lata 2023–2027, powierzchni upraw rolnych i stawki pomocy,</w:t>
      </w:r>
    </w:p>
    <w:p w14:paraId="5F1104BE" w14:textId="1BF55D2A" w:rsidR="00581555" w:rsidRDefault="00B9246C" w:rsidP="005815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81555" w:rsidRPr="00B9246C">
        <w:rPr>
          <w:rFonts w:ascii="Times New Roman" w:hAnsi="Times New Roman" w:cs="Times New Roman"/>
          <w:sz w:val="24"/>
          <w:szCs w:val="24"/>
        </w:rPr>
        <w:t>liczby ton nawozów mineralnych innych niż wapno nawozowe i wapno nawozowe zawierające magnez, zakupionych w okresie od dnia 16 maja 2022 r. do dnia 31 marca 2023 r., i różnicy ceny za tonę nawozów mineralnych innych niż wapno nawozowe i wapno nawozowe zawierające magnez, zakupionych w okresie od dnia 16 maja 2022 r. do dnia 31 marca 2023 r., oraz średniej ceny danego typu nawozu mineralnego ogłoszonej przez ministra właściwego do spraw rolnictwa w Biuletynie Informacji Publicznej na stronie podmiotowej obsługującego go urzędu.</w:t>
      </w:r>
    </w:p>
    <w:p w14:paraId="2F03E734" w14:textId="77777777" w:rsidR="008A429F" w:rsidRPr="00B9246C" w:rsidRDefault="008A429F" w:rsidP="00581555">
      <w:pPr>
        <w:spacing w:after="0" w:line="240" w:lineRule="auto"/>
        <w:jc w:val="both"/>
        <w:rPr>
          <w:rFonts w:ascii="Times New Roman" w:hAnsi="Times New Roman" w:cs="Times New Roman"/>
          <w:sz w:val="24"/>
          <w:szCs w:val="24"/>
        </w:rPr>
      </w:pPr>
    </w:p>
    <w:p w14:paraId="05EE8D10" w14:textId="289ED42B" w:rsidR="00581555" w:rsidRPr="00B9246C" w:rsidRDefault="00581555" w:rsidP="00581555">
      <w:pPr>
        <w:spacing w:after="0" w:line="240" w:lineRule="auto"/>
        <w:jc w:val="both"/>
        <w:rPr>
          <w:rFonts w:ascii="Times New Roman" w:hAnsi="Times New Roman" w:cs="Times New Roman"/>
          <w:sz w:val="24"/>
          <w:szCs w:val="24"/>
        </w:rPr>
      </w:pPr>
      <w:r w:rsidRPr="00B9246C">
        <w:rPr>
          <w:rFonts w:ascii="Times New Roman" w:hAnsi="Times New Roman" w:cs="Times New Roman"/>
          <w:sz w:val="24"/>
          <w:szCs w:val="24"/>
        </w:rPr>
        <w:t>Wysokość stawki wynosi:</w:t>
      </w:r>
    </w:p>
    <w:p w14:paraId="2BA64015" w14:textId="77777777" w:rsidR="00581555" w:rsidRPr="00B9246C" w:rsidRDefault="00581555" w:rsidP="00581555">
      <w:pPr>
        <w:spacing w:after="0" w:line="240" w:lineRule="auto"/>
        <w:jc w:val="both"/>
        <w:rPr>
          <w:rFonts w:ascii="Times New Roman" w:hAnsi="Times New Roman" w:cs="Times New Roman"/>
          <w:sz w:val="24"/>
          <w:szCs w:val="24"/>
        </w:rPr>
      </w:pPr>
      <w:r w:rsidRPr="00B9246C">
        <w:rPr>
          <w:rFonts w:ascii="Times New Roman" w:hAnsi="Times New Roman" w:cs="Times New Roman"/>
          <w:sz w:val="24"/>
          <w:szCs w:val="24"/>
        </w:rPr>
        <w:t>1) 500 zł na 1 ha powierzchni upraw rolnych, z wyłączeniem traw na gruntach ornych oraz łąk i pastwisk;</w:t>
      </w:r>
    </w:p>
    <w:p w14:paraId="192BE2D6" w14:textId="175A2B99" w:rsidR="00581555" w:rsidRPr="00B9246C" w:rsidRDefault="00581555" w:rsidP="00581555">
      <w:pPr>
        <w:spacing w:after="0" w:line="240" w:lineRule="auto"/>
        <w:jc w:val="both"/>
        <w:rPr>
          <w:rFonts w:ascii="Times New Roman" w:hAnsi="Times New Roman" w:cs="Times New Roman"/>
          <w:sz w:val="24"/>
          <w:szCs w:val="24"/>
        </w:rPr>
      </w:pPr>
      <w:r w:rsidRPr="00B9246C">
        <w:rPr>
          <w:rFonts w:ascii="Times New Roman" w:hAnsi="Times New Roman" w:cs="Times New Roman"/>
          <w:sz w:val="24"/>
          <w:szCs w:val="24"/>
        </w:rPr>
        <w:t>2) 250 zł na 1 ha powierzchni łąk i pastwisk oraz traw na gruntach ornych, z wyłączeniem powierzchni, na które przyznano pomoc finansową w ramach działania „Działanie rolno-środowiskowo-klimatyczne” objętego Programem Rozwoju Obszarów Wiejskich na lata 2014–2020, za realizację zobowiązań rolno-środowiskowo--klimatycznych, w ramach których obowiązuje całkowity zakaz nawożenia.</w:t>
      </w:r>
    </w:p>
    <w:p w14:paraId="6EEC69E8" w14:textId="7EA7D699" w:rsidR="00B9246C" w:rsidRDefault="00B9246C" w:rsidP="00A227EE">
      <w:pPr>
        <w:spacing w:after="0" w:line="240" w:lineRule="auto"/>
        <w:jc w:val="both"/>
        <w:rPr>
          <w:rFonts w:ascii="Times New Roman" w:hAnsi="Times New Roman" w:cs="Times New Roman"/>
        </w:rPr>
      </w:pPr>
    </w:p>
    <w:p w14:paraId="3BF66894" w14:textId="77777777" w:rsidR="00B9246C" w:rsidRPr="00E060A7" w:rsidRDefault="00B9246C" w:rsidP="00B9246C">
      <w:pPr>
        <w:spacing w:after="0" w:line="300" w:lineRule="exact"/>
        <w:jc w:val="both"/>
        <w:rPr>
          <w:rFonts w:ascii="Times New Roman" w:hAnsi="Times New Roman" w:cs="Times New Roman"/>
          <w:sz w:val="24"/>
          <w:szCs w:val="24"/>
        </w:rPr>
      </w:pPr>
      <w:r w:rsidRPr="00E060A7">
        <w:rPr>
          <w:rFonts w:ascii="Times New Roman" w:hAnsi="Times New Roman" w:cs="Times New Roman"/>
          <w:sz w:val="24"/>
          <w:szCs w:val="24"/>
        </w:rPr>
        <w:t xml:space="preserve">Wnioski o przyznanie pomocy finansowej </w:t>
      </w:r>
      <w:r>
        <w:rPr>
          <w:rFonts w:ascii="Times New Roman" w:hAnsi="Times New Roman" w:cs="Times New Roman"/>
          <w:sz w:val="24"/>
          <w:szCs w:val="24"/>
        </w:rPr>
        <w:t xml:space="preserve">(po udostępnieniu formularza wniosku) </w:t>
      </w:r>
      <w:r w:rsidRPr="00E060A7">
        <w:rPr>
          <w:rFonts w:ascii="Times New Roman" w:hAnsi="Times New Roman" w:cs="Times New Roman"/>
          <w:sz w:val="24"/>
          <w:szCs w:val="24"/>
        </w:rPr>
        <w:t>należy składać do kierownika biura powiatowego Agencji Restrukturyzacji i Modernizacji Rolnictwa właściwego ze względu na miejsce zamieszkania lub siedzibę wnioskodawcy, na formularzu opracowanym i udostępnionym przez Agencję Restrukturyzacji i Modernizacji Rolnictwa:</w:t>
      </w:r>
    </w:p>
    <w:p w14:paraId="7716CCE7" w14:textId="77777777" w:rsidR="00B9246C" w:rsidRPr="00E060A7" w:rsidRDefault="00B9246C" w:rsidP="00B9246C">
      <w:pPr>
        <w:spacing w:after="0" w:line="300" w:lineRule="exact"/>
        <w:jc w:val="both"/>
        <w:rPr>
          <w:rFonts w:ascii="Times New Roman" w:hAnsi="Times New Roman" w:cs="Times New Roman"/>
          <w:sz w:val="24"/>
          <w:szCs w:val="24"/>
        </w:rPr>
      </w:pPr>
      <w:r w:rsidRPr="00E060A7">
        <w:rPr>
          <w:rFonts w:ascii="Times New Roman" w:hAnsi="Times New Roman" w:cs="Times New Roman"/>
          <w:sz w:val="24"/>
          <w:szCs w:val="24"/>
        </w:rPr>
        <w:t>- bezpośrednio w kancelarii Biura Powiatowego,</w:t>
      </w:r>
    </w:p>
    <w:p w14:paraId="40BFC3A3" w14:textId="77777777" w:rsidR="00B9246C" w:rsidRPr="00E060A7" w:rsidRDefault="00B9246C" w:rsidP="00B9246C">
      <w:pPr>
        <w:spacing w:after="0" w:line="300" w:lineRule="exact"/>
        <w:jc w:val="both"/>
        <w:rPr>
          <w:rFonts w:ascii="Times New Roman" w:hAnsi="Times New Roman" w:cs="Times New Roman"/>
          <w:sz w:val="24"/>
          <w:szCs w:val="24"/>
        </w:rPr>
      </w:pPr>
      <w:r w:rsidRPr="00E060A7">
        <w:rPr>
          <w:rFonts w:ascii="Times New Roman" w:hAnsi="Times New Roman" w:cs="Times New Roman"/>
          <w:sz w:val="24"/>
          <w:szCs w:val="24"/>
        </w:rPr>
        <w:t>- przekazywać za pośrednictwem platformy ePUAP,</w:t>
      </w:r>
    </w:p>
    <w:p w14:paraId="17C118A9" w14:textId="77777777" w:rsidR="00B9246C" w:rsidRPr="00E060A7" w:rsidRDefault="00B9246C" w:rsidP="00B9246C">
      <w:pPr>
        <w:spacing w:after="0" w:line="300" w:lineRule="exact"/>
        <w:jc w:val="both"/>
        <w:rPr>
          <w:rFonts w:ascii="Times New Roman" w:hAnsi="Times New Roman" w:cs="Times New Roman"/>
          <w:sz w:val="24"/>
          <w:szCs w:val="24"/>
        </w:rPr>
      </w:pPr>
      <w:r w:rsidRPr="00E060A7">
        <w:rPr>
          <w:rFonts w:ascii="Times New Roman" w:hAnsi="Times New Roman" w:cs="Times New Roman"/>
          <w:sz w:val="24"/>
          <w:szCs w:val="24"/>
        </w:rPr>
        <w:t>- usługi mObywatel na stronie gov.pl,</w:t>
      </w:r>
    </w:p>
    <w:p w14:paraId="65DBDA11" w14:textId="77777777" w:rsidR="00B9246C" w:rsidRDefault="00B9246C" w:rsidP="00B9246C">
      <w:pPr>
        <w:spacing w:after="0" w:line="300" w:lineRule="exact"/>
        <w:jc w:val="both"/>
        <w:rPr>
          <w:rFonts w:ascii="Times New Roman" w:hAnsi="Times New Roman" w:cs="Times New Roman"/>
          <w:sz w:val="24"/>
          <w:szCs w:val="24"/>
        </w:rPr>
      </w:pPr>
      <w:r w:rsidRPr="00E060A7">
        <w:rPr>
          <w:rFonts w:ascii="Times New Roman" w:hAnsi="Times New Roman" w:cs="Times New Roman"/>
          <w:sz w:val="24"/>
          <w:szCs w:val="24"/>
        </w:rPr>
        <w:t>- lub wysłać rejestrowaną przesyłką pocztową.</w:t>
      </w:r>
    </w:p>
    <w:p w14:paraId="6E3C01AF" w14:textId="77777777" w:rsidR="00B9246C" w:rsidRDefault="00B9246C" w:rsidP="00A227EE">
      <w:pPr>
        <w:spacing w:after="0" w:line="240" w:lineRule="auto"/>
        <w:jc w:val="both"/>
        <w:rPr>
          <w:rFonts w:ascii="Times New Roman" w:hAnsi="Times New Roman" w:cs="Times New Roman"/>
        </w:rPr>
      </w:pPr>
    </w:p>
    <w:p w14:paraId="33D4EFA5" w14:textId="3E49B3BD" w:rsidR="00A227EE" w:rsidRPr="00B9246C" w:rsidRDefault="00B9246C" w:rsidP="00A227EE">
      <w:pPr>
        <w:spacing w:after="0" w:line="240" w:lineRule="auto"/>
        <w:jc w:val="both"/>
        <w:rPr>
          <w:rFonts w:ascii="Times New Roman" w:hAnsi="Times New Roman" w:cs="Times New Roman"/>
          <w:sz w:val="20"/>
          <w:szCs w:val="20"/>
        </w:rPr>
      </w:pPr>
      <w:r w:rsidRPr="00B9246C">
        <w:rPr>
          <w:rFonts w:ascii="Times New Roman" w:hAnsi="Times New Roman" w:cs="Times New Roman"/>
          <w:sz w:val="20"/>
          <w:szCs w:val="20"/>
        </w:rPr>
        <w:t>Szczegółowe zasady przyznawania pomocy zostały określone  w § 13zx rozporządzenia Rady Ministrów z dnia 21 kwietnia 2023 r. rozporządzenie w sprawie szczegółowego zakresu i sposobów realizacji niektórych zadań Agencji Restrukturyzacji i Modernizacji Rolnictwa (Dz. U. z 2023 r., poz. 761).</w:t>
      </w:r>
    </w:p>
    <w:p w14:paraId="2323B85E" w14:textId="77777777" w:rsidR="00E12A95" w:rsidRDefault="00E12A95" w:rsidP="00E12A95">
      <w:pPr>
        <w:spacing w:after="0" w:line="240" w:lineRule="auto"/>
        <w:jc w:val="both"/>
      </w:pPr>
    </w:p>
    <w:sectPr w:rsidR="00E12A95" w:rsidSect="00B9246C">
      <w:pgSz w:w="11906" w:h="16838"/>
      <w:pgMar w:top="1276" w:right="849"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173D37" w14:textId="77777777" w:rsidR="007E07EB" w:rsidRDefault="007E07EB" w:rsidP="006658F3">
      <w:pPr>
        <w:spacing w:after="0" w:line="240" w:lineRule="auto"/>
      </w:pPr>
      <w:r>
        <w:separator/>
      </w:r>
    </w:p>
  </w:endnote>
  <w:endnote w:type="continuationSeparator" w:id="0">
    <w:p w14:paraId="6CF8D57C" w14:textId="77777777" w:rsidR="007E07EB" w:rsidRDefault="007E07EB" w:rsidP="00665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D78EC4" w14:textId="77777777" w:rsidR="007E07EB" w:rsidRDefault="007E07EB" w:rsidP="006658F3">
      <w:pPr>
        <w:spacing w:after="0" w:line="240" w:lineRule="auto"/>
      </w:pPr>
      <w:r>
        <w:separator/>
      </w:r>
    </w:p>
  </w:footnote>
  <w:footnote w:type="continuationSeparator" w:id="0">
    <w:p w14:paraId="52177DFB" w14:textId="77777777" w:rsidR="007E07EB" w:rsidRDefault="007E07EB" w:rsidP="006658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8F3"/>
    <w:rsid w:val="00005F74"/>
    <w:rsid w:val="00017B1A"/>
    <w:rsid w:val="000409DC"/>
    <w:rsid w:val="00080383"/>
    <w:rsid w:val="000C41C6"/>
    <w:rsid w:val="001017BC"/>
    <w:rsid w:val="00194004"/>
    <w:rsid w:val="001A485D"/>
    <w:rsid w:val="001D6C9C"/>
    <w:rsid w:val="001D70A5"/>
    <w:rsid w:val="002035E4"/>
    <w:rsid w:val="00237098"/>
    <w:rsid w:val="002413D5"/>
    <w:rsid w:val="00242002"/>
    <w:rsid w:val="0026306D"/>
    <w:rsid w:val="002A4DD1"/>
    <w:rsid w:val="002C1432"/>
    <w:rsid w:val="002D02C0"/>
    <w:rsid w:val="002E2D08"/>
    <w:rsid w:val="002F19FC"/>
    <w:rsid w:val="003026FD"/>
    <w:rsid w:val="003127CE"/>
    <w:rsid w:val="003140B3"/>
    <w:rsid w:val="00326D82"/>
    <w:rsid w:val="00331A0B"/>
    <w:rsid w:val="003347A3"/>
    <w:rsid w:val="00342661"/>
    <w:rsid w:val="00351D5B"/>
    <w:rsid w:val="003551C6"/>
    <w:rsid w:val="00355496"/>
    <w:rsid w:val="003775D5"/>
    <w:rsid w:val="00381110"/>
    <w:rsid w:val="003B63A0"/>
    <w:rsid w:val="0044432D"/>
    <w:rsid w:val="00446C11"/>
    <w:rsid w:val="00466A11"/>
    <w:rsid w:val="004825FF"/>
    <w:rsid w:val="00492885"/>
    <w:rsid w:val="004A4796"/>
    <w:rsid w:val="00524304"/>
    <w:rsid w:val="00542D88"/>
    <w:rsid w:val="005460CE"/>
    <w:rsid w:val="00581555"/>
    <w:rsid w:val="00592024"/>
    <w:rsid w:val="005C7063"/>
    <w:rsid w:val="005E4687"/>
    <w:rsid w:val="005F6E0E"/>
    <w:rsid w:val="00615481"/>
    <w:rsid w:val="00625438"/>
    <w:rsid w:val="00634597"/>
    <w:rsid w:val="006658F3"/>
    <w:rsid w:val="006A17FE"/>
    <w:rsid w:val="006C65C2"/>
    <w:rsid w:val="00707B9A"/>
    <w:rsid w:val="00736741"/>
    <w:rsid w:val="00737750"/>
    <w:rsid w:val="00747AD1"/>
    <w:rsid w:val="00753B6F"/>
    <w:rsid w:val="007869C8"/>
    <w:rsid w:val="007D33D3"/>
    <w:rsid w:val="007E07EB"/>
    <w:rsid w:val="00825F4F"/>
    <w:rsid w:val="00853031"/>
    <w:rsid w:val="00853C96"/>
    <w:rsid w:val="008568BE"/>
    <w:rsid w:val="00872D40"/>
    <w:rsid w:val="008732EF"/>
    <w:rsid w:val="008A429F"/>
    <w:rsid w:val="008C07F5"/>
    <w:rsid w:val="008C58F2"/>
    <w:rsid w:val="008D22F5"/>
    <w:rsid w:val="008E6FCF"/>
    <w:rsid w:val="008F04E9"/>
    <w:rsid w:val="008F1942"/>
    <w:rsid w:val="00903A65"/>
    <w:rsid w:val="0092430C"/>
    <w:rsid w:val="009440A0"/>
    <w:rsid w:val="009A0D15"/>
    <w:rsid w:val="009B3F82"/>
    <w:rsid w:val="009B5760"/>
    <w:rsid w:val="009C2164"/>
    <w:rsid w:val="009D7998"/>
    <w:rsid w:val="009F255A"/>
    <w:rsid w:val="00A0006D"/>
    <w:rsid w:val="00A05EC6"/>
    <w:rsid w:val="00A21E7A"/>
    <w:rsid w:val="00A227EE"/>
    <w:rsid w:val="00A33166"/>
    <w:rsid w:val="00A5562D"/>
    <w:rsid w:val="00A70957"/>
    <w:rsid w:val="00A76775"/>
    <w:rsid w:val="00A81443"/>
    <w:rsid w:val="00A91CA1"/>
    <w:rsid w:val="00A94158"/>
    <w:rsid w:val="00A95EBF"/>
    <w:rsid w:val="00AF53E7"/>
    <w:rsid w:val="00B03828"/>
    <w:rsid w:val="00B05BD8"/>
    <w:rsid w:val="00B2221C"/>
    <w:rsid w:val="00B9246C"/>
    <w:rsid w:val="00BB4758"/>
    <w:rsid w:val="00BC2DAB"/>
    <w:rsid w:val="00BC7257"/>
    <w:rsid w:val="00BD2158"/>
    <w:rsid w:val="00C70FC7"/>
    <w:rsid w:val="00C752E8"/>
    <w:rsid w:val="00C87C2B"/>
    <w:rsid w:val="00C92F85"/>
    <w:rsid w:val="00CA6510"/>
    <w:rsid w:val="00CC6923"/>
    <w:rsid w:val="00CD363B"/>
    <w:rsid w:val="00D123D6"/>
    <w:rsid w:val="00D55C92"/>
    <w:rsid w:val="00D577F5"/>
    <w:rsid w:val="00D85043"/>
    <w:rsid w:val="00DC0715"/>
    <w:rsid w:val="00E060A7"/>
    <w:rsid w:val="00E074D3"/>
    <w:rsid w:val="00E12A95"/>
    <w:rsid w:val="00E50F18"/>
    <w:rsid w:val="00E57E8B"/>
    <w:rsid w:val="00E614C6"/>
    <w:rsid w:val="00ED6A5C"/>
    <w:rsid w:val="00EF61AB"/>
    <w:rsid w:val="00F23268"/>
    <w:rsid w:val="00F55D33"/>
    <w:rsid w:val="00F62A53"/>
    <w:rsid w:val="00F65DA4"/>
    <w:rsid w:val="00F72D08"/>
    <w:rsid w:val="00FA359A"/>
    <w:rsid w:val="00FB3502"/>
    <w:rsid w:val="00FF78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0A0471"/>
  <w15:chartTrackingRefBased/>
  <w15:docId w15:val="{BA802D79-6BF4-4DA2-B37C-9E20888CC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658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658F3"/>
  </w:style>
  <w:style w:type="paragraph" w:styleId="Stopka">
    <w:name w:val="footer"/>
    <w:basedOn w:val="Normalny"/>
    <w:link w:val="StopkaZnak"/>
    <w:uiPriority w:val="99"/>
    <w:unhideWhenUsed/>
    <w:rsid w:val="006658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658F3"/>
  </w:style>
  <w:style w:type="paragraph" w:styleId="Tekstprzypisukocowego">
    <w:name w:val="endnote text"/>
    <w:basedOn w:val="Normalny"/>
    <w:link w:val="TekstprzypisukocowegoZnak"/>
    <w:uiPriority w:val="99"/>
    <w:semiHidden/>
    <w:unhideWhenUsed/>
    <w:rsid w:val="00E060A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060A7"/>
    <w:rPr>
      <w:sz w:val="20"/>
      <w:szCs w:val="20"/>
    </w:rPr>
  </w:style>
  <w:style w:type="character" w:styleId="Odwoanieprzypisukocowego">
    <w:name w:val="endnote reference"/>
    <w:basedOn w:val="Domylnaczcionkaakapitu"/>
    <w:uiPriority w:val="99"/>
    <w:semiHidden/>
    <w:unhideWhenUsed/>
    <w:rsid w:val="00E060A7"/>
    <w:rPr>
      <w:vertAlign w:val="superscript"/>
    </w:rPr>
  </w:style>
  <w:style w:type="paragraph" w:customStyle="1" w:styleId="Default">
    <w:name w:val="Default"/>
    <w:rsid w:val="00B9246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1A3EC539-D894-4BF3-8014-9A9B7E08247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Pages>
  <Words>1448</Words>
  <Characters>8692</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Ziółkowski Andrzej</dc:creator>
  <cp:keywords/>
  <dc:description/>
  <cp:lastModifiedBy>Ziółkowski Andrzej</cp:lastModifiedBy>
  <cp:revision>5</cp:revision>
  <dcterms:created xsi:type="dcterms:W3CDTF">2023-05-05T07:28:00Z</dcterms:created>
  <dcterms:modified xsi:type="dcterms:W3CDTF">2023-05-05T12:07:00Z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a3a19cef-be30-4c3c-bf99-f506a19b9b09</vt:lpwstr>
  </property>
  <property fmtid="{D5CDD505-2E9C-101B-9397-08002B2CF9AE}" pid="3" name="bjClsUserRVM">
    <vt:lpwstr>[]</vt:lpwstr>
  </property>
  <property fmtid="{D5CDD505-2E9C-101B-9397-08002B2CF9AE}" pid="4" name="bjSaver">
    <vt:lpwstr>yEio05h1A6Fo8Asb3AXHK3A7Yrp8raDi</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